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756D0" w14:textId="77777777" w:rsidR="006A5B9A" w:rsidRDefault="0085029D" w:rsidP="006A5B9A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D81558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中远海运财产保险自保有限公司雇主责任保险附加</w:t>
      </w:r>
    </w:p>
    <w:p w14:paraId="615C7706" w14:textId="2E20F4AF" w:rsidR="0085029D" w:rsidRPr="006A5B9A" w:rsidRDefault="0085029D" w:rsidP="006A5B9A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D81558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非工作时间突发疾病身故</w:t>
      </w:r>
      <w:r w:rsidRPr="006A5B9A">
        <w:rPr>
          <w:rFonts w:ascii="华文中宋" w:eastAsia="华文中宋" w:hAnsi="华文中宋" w:hint="eastAsia"/>
          <w:b/>
          <w:bCs/>
          <w:kern w:val="0"/>
          <w:sz w:val="32"/>
          <w:szCs w:val="28"/>
        </w:rPr>
        <w:t>扩展</w:t>
      </w:r>
      <w:r w:rsidR="00CC0B30" w:rsidRPr="006A5B9A">
        <w:rPr>
          <w:rFonts w:ascii="华文中宋" w:eastAsia="华文中宋" w:hAnsi="华文中宋" w:hint="eastAsia"/>
          <w:b/>
          <w:bCs/>
          <w:kern w:val="0"/>
          <w:sz w:val="32"/>
          <w:szCs w:val="28"/>
        </w:rPr>
        <w:t>保险条款</w:t>
      </w:r>
    </w:p>
    <w:p w14:paraId="39A2DD13" w14:textId="7812D2C6" w:rsidR="00BD3A16" w:rsidRPr="006A5B9A" w:rsidRDefault="00193F58" w:rsidP="00193F58">
      <w:pPr>
        <w:widowControl/>
        <w:spacing w:afterLines="50" w:after="156"/>
        <w:jc w:val="center"/>
        <w:rPr>
          <w:rFonts w:ascii="Times New Roman" w:eastAsia="宋体" w:hAnsi="Times New Roman"/>
          <w:kern w:val="0"/>
          <w:szCs w:val="21"/>
        </w:rPr>
      </w:pPr>
      <w:bookmarkStart w:id="0" w:name="_GoBack"/>
      <w:bookmarkEnd w:id="0"/>
      <w:r w:rsidRPr="00193F58">
        <w:rPr>
          <w:rFonts w:ascii="Times New Roman" w:eastAsia="宋体" w:hAnsi="Times New Roman" w:hint="eastAsia"/>
          <w:kern w:val="0"/>
          <w:szCs w:val="21"/>
        </w:rPr>
        <w:t>注册号为：</w:t>
      </w:r>
      <w:r w:rsidRPr="00193F58">
        <w:rPr>
          <w:rFonts w:ascii="Times New Roman" w:eastAsia="宋体" w:hAnsi="Times New Roman"/>
          <w:kern w:val="0"/>
          <w:szCs w:val="21"/>
        </w:rPr>
        <w:t>C00021930922021093019703</w:t>
      </w:r>
    </w:p>
    <w:p w14:paraId="63180ACC" w14:textId="1051E25B" w:rsidR="00556793" w:rsidRPr="006A5B9A" w:rsidRDefault="0085029D" w:rsidP="0085029D">
      <w:pPr>
        <w:widowControl/>
        <w:spacing w:afterLines="50" w:after="156"/>
        <w:ind w:firstLineChars="200" w:firstLine="420"/>
        <w:rPr>
          <w:rFonts w:ascii="Times New Roman" w:eastAsia="宋体" w:hAnsi="Times New Roman"/>
          <w:kern w:val="0"/>
          <w:szCs w:val="21"/>
        </w:rPr>
      </w:pPr>
      <w:r w:rsidRPr="006A5B9A">
        <w:rPr>
          <w:rFonts w:ascii="Times New Roman" w:eastAsia="宋体" w:hAnsi="Times New Roman" w:hint="eastAsia"/>
          <w:kern w:val="0"/>
          <w:szCs w:val="21"/>
        </w:rPr>
        <w:t>鉴于投保人已按约定缴付了附加保险费，投保人和保险人双方</w:t>
      </w:r>
      <w:r w:rsidR="00556793" w:rsidRPr="006A5B9A">
        <w:rPr>
          <w:rFonts w:ascii="Times New Roman" w:eastAsia="宋体" w:hAnsi="Times New Roman" w:hint="eastAsia"/>
          <w:kern w:val="0"/>
          <w:szCs w:val="21"/>
        </w:rPr>
        <w:t>经</w:t>
      </w:r>
      <w:r w:rsidRPr="006A5B9A">
        <w:rPr>
          <w:rFonts w:ascii="Times New Roman" w:eastAsia="宋体" w:hAnsi="Times New Roman" w:hint="eastAsia"/>
          <w:kern w:val="0"/>
          <w:szCs w:val="21"/>
        </w:rPr>
        <w:t>协商并同意：被保险人的雇员在非工作时间因突发疾病在</w:t>
      </w:r>
      <w:r w:rsidRPr="006A5B9A">
        <w:rPr>
          <w:rFonts w:ascii="Times New Roman" w:eastAsia="宋体" w:hAnsi="Times New Roman"/>
          <w:kern w:val="0"/>
          <w:szCs w:val="21"/>
        </w:rPr>
        <w:t>48</w:t>
      </w:r>
      <w:r w:rsidRPr="006A5B9A">
        <w:rPr>
          <w:rFonts w:ascii="Times New Roman" w:eastAsia="宋体" w:hAnsi="Times New Roman" w:hint="eastAsia"/>
          <w:kern w:val="0"/>
          <w:szCs w:val="21"/>
        </w:rPr>
        <w:t>小时之内经抢救无效死亡，依照经保险人确认的被保险人与雇员</w:t>
      </w:r>
      <w:r w:rsidR="00BA5607" w:rsidRPr="006A5B9A">
        <w:rPr>
          <w:rFonts w:ascii="Times New Roman" w:eastAsia="宋体" w:hAnsi="Times New Roman" w:hint="eastAsia"/>
          <w:kern w:val="0"/>
          <w:szCs w:val="21"/>
        </w:rPr>
        <w:t>或其合法权益人</w:t>
      </w:r>
      <w:r w:rsidRPr="006A5B9A">
        <w:rPr>
          <w:rFonts w:ascii="Times New Roman" w:eastAsia="宋体" w:hAnsi="Times New Roman" w:hint="eastAsia"/>
          <w:kern w:val="0"/>
          <w:szCs w:val="21"/>
        </w:rPr>
        <w:t>的书面协议，应由被保险人承担的经济赔偿责任，保险人负责赔偿。</w:t>
      </w:r>
    </w:p>
    <w:p w14:paraId="78347E28" w14:textId="3ADE7FA3" w:rsidR="0085029D" w:rsidRPr="00BC59B2" w:rsidRDefault="00556793" w:rsidP="0085029D">
      <w:pPr>
        <w:widowControl/>
        <w:spacing w:afterLines="50" w:after="156"/>
        <w:ind w:firstLineChars="200" w:firstLine="422"/>
        <w:rPr>
          <w:rFonts w:ascii="Times New Roman" w:eastAsia="宋体" w:hAnsi="Times New Roman"/>
          <w:b/>
          <w:kern w:val="0"/>
          <w:szCs w:val="21"/>
        </w:rPr>
      </w:pPr>
      <w:r w:rsidRPr="00BC59B2">
        <w:rPr>
          <w:rFonts w:ascii="Times New Roman" w:eastAsia="宋体" w:hAnsi="Times New Roman" w:hint="eastAsia"/>
          <w:b/>
          <w:kern w:val="0"/>
          <w:szCs w:val="21"/>
        </w:rPr>
        <w:t>本扩展责任</w:t>
      </w:r>
      <w:r w:rsidR="00576912" w:rsidRPr="00BC59B2">
        <w:rPr>
          <w:rFonts w:ascii="Times New Roman" w:eastAsia="宋体" w:hAnsi="Times New Roman" w:hint="eastAsia"/>
          <w:b/>
          <w:kern w:val="0"/>
          <w:szCs w:val="21"/>
        </w:rPr>
        <w:t>须</w:t>
      </w:r>
      <w:r w:rsidRPr="00BC59B2">
        <w:rPr>
          <w:rFonts w:ascii="Times New Roman" w:eastAsia="宋体" w:hAnsi="Times New Roman" w:hint="eastAsia"/>
          <w:b/>
          <w:kern w:val="0"/>
          <w:szCs w:val="21"/>
        </w:rPr>
        <w:t>以满足如下各项条件为前提：</w:t>
      </w:r>
    </w:p>
    <w:p w14:paraId="29BB0B99" w14:textId="1D52141D" w:rsidR="00556793" w:rsidRPr="00BC59B2" w:rsidRDefault="00861C37" w:rsidP="00861C37">
      <w:pPr>
        <w:widowControl/>
        <w:spacing w:afterLines="50" w:after="156"/>
        <w:ind w:firstLineChars="200" w:firstLine="422"/>
        <w:rPr>
          <w:rFonts w:ascii="Times New Roman" w:eastAsia="宋体" w:hAnsi="Times New Roman"/>
          <w:b/>
          <w:kern w:val="0"/>
          <w:szCs w:val="21"/>
        </w:rPr>
      </w:pPr>
      <w:r w:rsidRPr="00BC59B2">
        <w:rPr>
          <w:rFonts w:ascii="Times New Roman" w:eastAsia="宋体" w:hAnsi="Times New Roman" w:hint="eastAsia"/>
          <w:b/>
          <w:kern w:val="0"/>
          <w:szCs w:val="21"/>
        </w:rPr>
        <w:t>1.</w:t>
      </w:r>
      <w:r w:rsidRPr="00BC59B2">
        <w:rPr>
          <w:rFonts w:ascii="Times New Roman" w:eastAsia="宋体" w:hAnsi="Times New Roman"/>
          <w:b/>
          <w:kern w:val="0"/>
          <w:szCs w:val="21"/>
        </w:rPr>
        <w:t xml:space="preserve"> </w:t>
      </w:r>
      <w:r w:rsidR="00D16243" w:rsidRPr="00BC59B2">
        <w:rPr>
          <w:rFonts w:ascii="Times New Roman" w:eastAsia="宋体" w:hAnsi="Times New Roman" w:hint="eastAsia"/>
          <w:b/>
          <w:kern w:val="0"/>
          <w:szCs w:val="21"/>
        </w:rPr>
        <w:t>雇员需是健康的在岗员工，</w:t>
      </w:r>
      <w:r w:rsidR="00556793" w:rsidRPr="00BC59B2">
        <w:rPr>
          <w:rFonts w:ascii="Times New Roman" w:eastAsia="宋体" w:hAnsi="Times New Roman" w:hint="eastAsia"/>
          <w:b/>
          <w:kern w:val="0"/>
          <w:szCs w:val="21"/>
        </w:rPr>
        <w:t>且</w:t>
      </w:r>
      <w:r w:rsidR="00891BB4" w:rsidRPr="00BC59B2">
        <w:rPr>
          <w:rFonts w:ascii="Times New Roman" w:eastAsia="宋体" w:hAnsi="Times New Roman" w:hint="eastAsia"/>
          <w:b/>
          <w:kern w:val="0"/>
          <w:szCs w:val="21"/>
        </w:rPr>
        <w:t>属于雇主</w:t>
      </w:r>
      <w:proofErr w:type="gramStart"/>
      <w:r w:rsidR="00891BB4" w:rsidRPr="00BC59B2">
        <w:rPr>
          <w:rFonts w:ascii="Times New Roman" w:eastAsia="宋体" w:hAnsi="Times New Roman" w:hint="eastAsia"/>
          <w:b/>
          <w:kern w:val="0"/>
          <w:szCs w:val="21"/>
        </w:rPr>
        <w:t>责任险主险</w:t>
      </w:r>
      <w:proofErr w:type="gramEnd"/>
      <w:r w:rsidR="00891BB4" w:rsidRPr="00BC59B2">
        <w:rPr>
          <w:rFonts w:ascii="Times New Roman" w:eastAsia="宋体" w:hAnsi="Times New Roman" w:hint="eastAsia"/>
          <w:b/>
          <w:kern w:val="0"/>
          <w:szCs w:val="21"/>
        </w:rPr>
        <w:t>保单中在保的雇员；</w:t>
      </w:r>
    </w:p>
    <w:p w14:paraId="23975726" w14:textId="3C2C291D" w:rsidR="00BD3A16" w:rsidRPr="00BC59B2" w:rsidRDefault="00861C37" w:rsidP="00861C37">
      <w:pPr>
        <w:widowControl/>
        <w:spacing w:afterLines="50" w:after="156"/>
        <w:ind w:firstLineChars="200" w:firstLine="422"/>
        <w:rPr>
          <w:rFonts w:ascii="Times New Roman" w:eastAsia="宋体" w:hAnsi="Times New Roman"/>
          <w:b/>
          <w:kern w:val="0"/>
          <w:szCs w:val="21"/>
        </w:rPr>
      </w:pPr>
      <w:r w:rsidRPr="00BC59B2">
        <w:rPr>
          <w:rFonts w:ascii="Times New Roman" w:eastAsia="宋体" w:hAnsi="Times New Roman" w:hint="eastAsia"/>
          <w:b/>
          <w:kern w:val="0"/>
          <w:szCs w:val="21"/>
        </w:rPr>
        <w:t>2.</w:t>
      </w:r>
      <w:r w:rsidRPr="00BC59B2">
        <w:rPr>
          <w:rFonts w:ascii="Times New Roman" w:eastAsia="宋体" w:hAnsi="Times New Roman"/>
          <w:b/>
          <w:kern w:val="0"/>
          <w:szCs w:val="21"/>
        </w:rPr>
        <w:t xml:space="preserve"> </w:t>
      </w:r>
      <w:r w:rsidR="00891BB4" w:rsidRPr="00BC59B2">
        <w:rPr>
          <w:rFonts w:ascii="Times New Roman" w:eastAsia="宋体" w:hAnsi="Times New Roman" w:hint="eastAsia"/>
          <w:b/>
          <w:kern w:val="0"/>
          <w:szCs w:val="21"/>
        </w:rPr>
        <w:t>在雇主</w:t>
      </w:r>
      <w:proofErr w:type="gramStart"/>
      <w:r w:rsidR="00891BB4" w:rsidRPr="00BC59B2">
        <w:rPr>
          <w:rFonts w:ascii="Times New Roman" w:eastAsia="宋体" w:hAnsi="Times New Roman" w:hint="eastAsia"/>
          <w:b/>
          <w:kern w:val="0"/>
          <w:szCs w:val="21"/>
        </w:rPr>
        <w:t>责任险主保单</w:t>
      </w:r>
      <w:proofErr w:type="gramEnd"/>
      <w:r w:rsidR="00891BB4" w:rsidRPr="00BC59B2">
        <w:rPr>
          <w:rFonts w:ascii="Times New Roman" w:eastAsia="宋体" w:hAnsi="Times New Roman" w:hint="eastAsia"/>
          <w:b/>
          <w:kern w:val="0"/>
          <w:szCs w:val="21"/>
        </w:rPr>
        <w:t>的</w:t>
      </w:r>
      <w:r w:rsidR="00D16243" w:rsidRPr="00BC59B2">
        <w:rPr>
          <w:rFonts w:ascii="Times New Roman" w:eastAsia="宋体" w:hAnsi="Times New Roman" w:hint="eastAsia"/>
          <w:b/>
          <w:kern w:val="0"/>
          <w:szCs w:val="21"/>
        </w:rPr>
        <w:t>效期内任何病休累计时间</w:t>
      </w:r>
      <w:r w:rsidR="00891BB4" w:rsidRPr="00BC59B2">
        <w:rPr>
          <w:rFonts w:ascii="Times New Roman" w:eastAsia="宋体" w:hAnsi="Times New Roman" w:hint="eastAsia"/>
          <w:b/>
          <w:kern w:val="0"/>
          <w:szCs w:val="21"/>
        </w:rPr>
        <w:t>等于或</w:t>
      </w:r>
      <w:r w:rsidR="00D16243" w:rsidRPr="00BC59B2">
        <w:rPr>
          <w:rFonts w:ascii="Times New Roman" w:eastAsia="宋体" w:hAnsi="Times New Roman" w:hint="eastAsia"/>
          <w:b/>
          <w:kern w:val="0"/>
          <w:szCs w:val="21"/>
        </w:rPr>
        <w:t>超过</w:t>
      </w:r>
      <w:r w:rsidR="00DD7FDE" w:rsidRPr="00BC59B2">
        <w:rPr>
          <w:rFonts w:ascii="Times New Roman" w:eastAsia="宋体" w:hAnsi="Times New Roman"/>
          <w:b/>
          <w:kern w:val="0"/>
          <w:szCs w:val="21"/>
        </w:rPr>
        <w:t>30</w:t>
      </w:r>
      <w:r w:rsidR="00DD7FDE" w:rsidRPr="00BC59B2">
        <w:rPr>
          <w:rFonts w:ascii="Times New Roman" w:eastAsia="宋体" w:hAnsi="Times New Roman" w:hint="eastAsia"/>
          <w:b/>
          <w:kern w:val="0"/>
          <w:szCs w:val="21"/>
        </w:rPr>
        <w:t>天</w:t>
      </w:r>
      <w:r w:rsidR="00D16243" w:rsidRPr="00BC59B2">
        <w:rPr>
          <w:rFonts w:ascii="Times New Roman" w:eastAsia="宋体" w:hAnsi="Times New Roman" w:hint="eastAsia"/>
          <w:b/>
          <w:kern w:val="0"/>
          <w:szCs w:val="21"/>
        </w:rPr>
        <w:t>的员工不属于本条款的承保范围</w:t>
      </w:r>
      <w:r w:rsidR="00EA0E32" w:rsidRPr="00BC59B2">
        <w:rPr>
          <w:rFonts w:ascii="Times New Roman" w:eastAsia="宋体" w:hAnsi="Times New Roman" w:hint="eastAsia"/>
          <w:b/>
          <w:kern w:val="0"/>
          <w:szCs w:val="21"/>
        </w:rPr>
        <w:t>；</w:t>
      </w:r>
    </w:p>
    <w:p w14:paraId="3BB4D2CC" w14:textId="59E7B45B" w:rsidR="00556793" w:rsidRPr="00BC59B2" w:rsidRDefault="00861C37" w:rsidP="00861C37">
      <w:pPr>
        <w:widowControl/>
        <w:spacing w:afterLines="50" w:after="156"/>
        <w:ind w:firstLineChars="200" w:firstLine="422"/>
        <w:rPr>
          <w:rFonts w:ascii="Times New Roman" w:eastAsia="宋体" w:hAnsi="Times New Roman"/>
          <w:b/>
          <w:kern w:val="0"/>
          <w:szCs w:val="21"/>
        </w:rPr>
      </w:pPr>
      <w:r w:rsidRPr="00BC59B2">
        <w:rPr>
          <w:rFonts w:ascii="Times New Roman" w:eastAsia="宋体" w:hAnsi="Times New Roman" w:hint="eastAsia"/>
          <w:b/>
          <w:kern w:val="0"/>
          <w:szCs w:val="21"/>
        </w:rPr>
        <w:t>3.</w:t>
      </w:r>
      <w:r w:rsidRPr="00BC59B2">
        <w:rPr>
          <w:rFonts w:ascii="Times New Roman" w:eastAsia="宋体" w:hAnsi="Times New Roman"/>
          <w:b/>
          <w:kern w:val="0"/>
          <w:szCs w:val="21"/>
        </w:rPr>
        <w:t xml:space="preserve"> </w:t>
      </w:r>
      <w:r w:rsidR="00EA0E32" w:rsidRPr="00BC59B2">
        <w:rPr>
          <w:rFonts w:ascii="Times New Roman" w:eastAsia="宋体" w:hAnsi="Times New Roman" w:hint="eastAsia"/>
          <w:b/>
          <w:kern w:val="0"/>
          <w:szCs w:val="21"/>
        </w:rPr>
        <w:t>突发疾病</w:t>
      </w:r>
      <w:r w:rsidR="006E7C3F" w:rsidRPr="00BC59B2">
        <w:rPr>
          <w:rFonts w:ascii="Times New Roman" w:eastAsia="宋体" w:hAnsi="Times New Roman" w:hint="eastAsia"/>
          <w:b/>
          <w:kern w:val="0"/>
          <w:szCs w:val="21"/>
        </w:rPr>
        <w:t>不包括任何的既往疾病</w:t>
      </w:r>
      <w:r w:rsidR="00891BB4" w:rsidRPr="00BC59B2">
        <w:rPr>
          <w:rFonts w:ascii="Times New Roman" w:eastAsia="宋体" w:hAnsi="Times New Roman" w:hint="eastAsia"/>
          <w:b/>
          <w:kern w:val="0"/>
          <w:szCs w:val="21"/>
        </w:rPr>
        <w:t>的发作</w:t>
      </w:r>
      <w:r w:rsidR="00576912" w:rsidRPr="00BC59B2">
        <w:rPr>
          <w:rFonts w:ascii="Times New Roman" w:eastAsia="宋体" w:hAnsi="Times New Roman" w:hint="eastAsia"/>
          <w:b/>
          <w:kern w:val="0"/>
          <w:szCs w:val="21"/>
        </w:rPr>
        <w:t>或所引起的并发症或其他突发症状</w:t>
      </w:r>
      <w:r w:rsidR="00EA0E32" w:rsidRPr="00BC59B2">
        <w:rPr>
          <w:rFonts w:ascii="Times New Roman" w:eastAsia="宋体" w:hAnsi="Times New Roman" w:hint="eastAsia"/>
          <w:b/>
          <w:kern w:val="0"/>
          <w:szCs w:val="21"/>
        </w:rPr>
        <w:t>。</w:t>
      </w:r>
    </w:p>
    <w:p w14:paraId="06988D4E" w14:textId="2B713569" w:rsidR="00EA0E32" w:rsidRPr="00BC59B2" w:rsidRDefault="00861C37" w:rsidP="00861C37">
      <w:pPr>
        <w:widowControl/>
        <w:spacing w:afterLines="50" w:after="156"/>
        <w:ind w:firstLineChars="200" w:firstLine="422"/>
        <w:rPr>
          <w:rFonts w:ascii="Times New Roman" w:eastAsia="宋体" w:hAnsi="Times New Roman"/>
          <w:b/>
          <w:kern w:val="0"/>
          <w:szCs w:val="21"/>
        </w:rPr>
      </w:pPr>
      <w:r w:rsidRPr="00BC59B2">
        <w:rPr>
          <w:rFonts w:ascii="Times New Roman" w:eastAsia="宋体" w:hAnsi="Times New Roman"/>
          <w:b/>
          <w:kern w:val="0"/>
          <w:szCs w:val="21"/>
        </w:rPr>
        <w:t>4</w:t>
      </w:r>
      <w:r w:rsidRPr="00BC59B2">
        <w:rPr>
          <w:rFonts w:ascii="Times New Roman" w:eastAsia="宋体" w:hAnsi="Times New Roman" w:hint="eastAsia"/>
          <w:b/>
          <w:kern w:val="0"/>
          <w:szCs w:val="21"/>
        </w:rPr>
        <w:t>.</w:t>
      </w:r>
      <w:r w:rsidRPr="00BC59B2">
        <w:rPr>
          <w:rFonts w:ascii="Times New Roman" w:eastAsia="宋体" w:hAnsi="Times New Roman"/>
          <w:b/>
          <w:kern w:val="0"/>
          <w:szCs w:val="21"/>
        </w:rPr>
        <w:t xml:space="preserve"> </w:t>
      </w:r>
      <w:r w:rsidRPr="00BC59B2">
        <w:rPr>
          <w:rFonts w:ascii="Times New Roman" w:eastAsia="宋体" w:hAnsi="Times New Roman" w:hint="eastAsia"/>
          <w:b/>
          <w:kern w:val="0"/>
          <w:szCs w:val="21"/>
        </w:rPr>
        <w:t>“</w:t>
      </w:r>
      <w:r w:rsidRPr="00BC59B2">
        <w:rPr>
          <w:rFonts w:ascii="Times New Roman" w:eastAsia="宋体" w:hAnsi="Times New Roman"/>
          <w:b/>
          <w:kern w:val="0"/>
          <w:szCs w:val="21"/>
        </w:rPr>
        <w:t>48</w:t>
      </w:r>
      <w:r w:rsidRPr="00BC59B2">
        <w:rPr>
          <w:rFonts w:ascii="Times New Roman" w:eastAsia="宋体" w:hAnsi="Times New Roman"/>
          <w:b/>
          <w:kern w:val="0"/>
          <w:szCs w:val="21"/>
        </w:rPr>
        <w:t>小时</w:t>
      </w:r>
      <w:r w:rsidRPr="00BC59B2">
        <w:rPr>
          <w:rFonts w:ascii="Times New Roman" w:eastAsia="宋体" w:hAnsi="Times New Roman" w:hint="eastAsia"/>
          <w:b/>
          <w:kern w:val="0"/>
          <w:szCs w:val="21"/>
        </w:rPr>
        <w:t>”</w:t>
      </w:r>
      <w:r w:rsidR="00EA0E32" w:rsidRPr="00BC59B2">
        <w:rPr>
          <w:rFonts w:ascii="Times New Roman" w:eastAsia="宋体" w:hAnsi="Times New Roman"/>
          <w:b/>
          <w:kern w:val="0"/>
          <w:szCs w:val="21"/>
        </w:rPr>
        <w:t>的起算时间，以</w:t>
      </w:r>
      <w:r w:rsidR="00576912" w:rsidRPr="00BC59B2">
        <w:rPr>
          <w:rFonts w:ascii="Times New Roman" w:eastAsia="宋体" w:hAnsi="Times New Roman" w:hint="eastAsia"/>
          <w:b/>
          <w:kern w:val="0"/>
          <w:szCs w:val="21"/>
        </w:rPr>
        <w:t>突发症状的时间或者</w:t>
      </w:r>
      <w:r w:rsidR="00EA0E32" w:rsidRPr="00BC59B2">
        <w:rPr>
          <w:rFonts w:ascii="Times New Roman" w:eastAsia="宋体" w:hAnsi="Times New Roman"/>
          <w:b/>
          <w:kern w:val="0"/>
          <w:szCs w:val="21"/>
        </w:rPr>
        <w:t>医疗机构的初次诊断</w:t>
      </w:r>
      <w:r w:rsidR="00576912" w:rsidRPr="00BC59B2">
        <w:rPr>
          <w:rFonts w:ascii="Times New Roman" w:eastAsia="宋体" w:hAnsi="Times New Roman" w:hint="eastAsia"/>
          <w:b/>
          <w:kern w:val="0"/>
          <w:szCs w:val="21"/>
        </w:rPr>
        <w:t>中所记录的发病</w:t>
      </w:r>
      <w:r w:rsidR="00EA0E32" w:rsidRPr="00BC59B2">
        <w:rPr>
          <w:rFonts w:ascii="Times New Roman" w:eastAsia="宋体" w:hAnsi="Times New Roman"/>
          <w:b/>
          <w:kern w:val="0"/>
          <w:szCs w:val="21"/>
        </w:rPr>
        <w:t>时间</w:t>
      </w:r>
      <w:r w:rsidR="00576912" w:rsidRPr="00BC59B2">
        <w:rPr>
          <w:rFonts w:ascii="Times New Roman" w:eastAsia="宋体" w:hAnsi="Times New Roman" w:hint="eastAsia"/>
          <w:b/>
          <w:kern w:val="0"/>
          <w:szCs w:val="21"/>
        </w:rPr>
        <w:t>（以先者为准）</w:t>
      </w:r>
      <w:r w:rsidR="00EA0E32" w:rsidRPr="00BC59B2">
        <w:rPr>
          <w:rFonts w:ascii="Times New Roman" w:eastAsia="宋体" w:hAnsi="Times New Roman"/>
          <w:b/>
          <w:kern w:val="0"/>
          <w:szCs w:val="21"/>
        </w:rPr>
        <w:t>作为突发疾病的起算时间。</w:t>
      </w:r>
    </w:p>
    <w:p w14:paraId="10D8C6D6" w14:textId="77777777" w:rsidR="0085029D" w:rsidRPr="006A5B9A" w:rsidRDefault="0085029D" w:rsidP="0085029D">
      <w:pPr>
        <w:widowControl/>
        <w:spacing w:afterLines="50" w:after="156"/>
        <w:ind w:firstLineChars="200" w:firstLine="422"/>
        <w:rPr>
          <w:rFonts w:ascii="Times New Roman" w:eastAsia="宋体" w:hAnsi="Times New Roman"/>
          <w:b/>
          <w:bCs/>
          <w:kern w:val="0"/>
          <w:szCs w:val="21"/>
        </w:rPr>
      </w:pPr>
      <w:r w:rsidRPr="006A5B9A">
        <w:rPr>
          <w:rFonts w:ascii="Times New Roman" w:eastAsia="宋体" w:hAnsi="Times New Roman" w:hint="eastAsia"/>
          <w:b/>
          <w:bCs/>
          <w:kern w:val="0"/>
          <w:szCs w:val="21"/>
        </w:rPr>
        <w:t>本附加条款赔偿限额按照保单约定。</w:t>
      </w:r>
    </w:p>
    <w:p w14:paraId="6750AE6C" w14:textId="77777777" w:rsidR="0085029D" w:rsidRDefault="0085029D" w:rsidP="0085029D">
      <w:pPr>
        <w:widowControl/>
        <w:spacing w:afterLines="50" w:after="156"/>
        <w:ind w:firstLineChars="200" w:firstLine="420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 w:hint="eastAsia"/>
          <w:color w:val="000000"/>
          <w:kern w:val="0"/>
          <w:szCs w:val="21"/>
        </w:rPr>
        <w:t>本附加条款与主条款相抵触之处，以本附加条款为准，本保险合同所载其它条件不变。</w:t>
      </w:r>
    </w:p>
    <w:p w14:paraId="1D40454B" w14:textId="77777777" w:rsidR="00B86AC7" w:rsidRPr="00D54D23" w:rsidRDefault="00193F58" w:rsidP="0085029D"/>
    <w:sectPr w:rsidR="00B86AC7" w:rsidRPr="00D54D23" w:rsidSect="00D8155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8E68E" w14:textId="77777777" w:rsidR="00DB7373" w:rsidRDefault="00DB7373" w:rsidP="0085029D">
      <w:r>
        <w:separator/>
      </w:r>
    </w:p>
  </w:endnote>
  <w:endnote w:type="continuationSeparator" w:id="0">
    <w:p w14:paraId="09FA1BD4" w14:textId="77777777" w:rsidR="00DB7373" w:rsidRDefault="00DB7373" w:rsidP="008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006286"/>
      <w:docPartObj>
        <w:docPartGallery w:val="Page Numbers (Bottom of Page)"/>
        <w:docPartUnique/>
      </w:docPartObj>
    </w:sdtPr>
    <w:sdtEndPr/>
    <w:sdtContent>
      <w:p w14:paraId="3869AD26" w14:textId="439C97B9" w:rsidR="00D303FF" w:rsidRDefault="00D303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F58" w:rsidRPr="00193F58">
          <w:rPr>
            <w:noProof/>
            <w:lang w:val="zh-CN"/>
          </w:rPr>
          <w:t>-</w:t>
        </w:r>
        <w:r w:rsidR="00193F58">
          <w:rPr>
            <w:noProof/>
          </w:rPr>
          <w:t xml:space="preserve"> 1 -</w:t>
        </w:r>
        <w:r>
          <w:fldChar w:fldCharType="end"/>
        </w:r>
      </w:p>
    </w:sdtContent>
  </w:sdt>
  <w:p w14:paraId="2A81544F" w14:textId="77777777" w:rsidR="00D303FF" w:rsidRDefault="00D303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3962D" w14:textId="77777777" w:rsidR="00DB7373" w:rsidRDefault="00DB7373" w:rsidP="0085029D">
      <w:r>
        <w:separator/>
      </w:r>
    </w:p>
  </w:footnote>
  <w:footnote w:type="continuationSeparator" w:id="0">
    <w:p w14:paraId="3643DAD4" w14:textId="77777777" w:rsidR="00DB7373" w:rsidRDefault="00DB7373" w:rsidP="0085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D6FBB" w14:textId="6A56060B" w:rsidR="0085029D" w:rsidRPr="0085029D" w:rsidRDefault="0085029D" w:rsidP="0085029D">
    <w:pPr>
      <w:pStyle w:val="a3"/>
      <w:rPr>
        <w:rFonts w:ascii="宋体" w:eastAsia="宋体" w:hAnsi="宋体"/>
      </w:rPr>
    </w:pPr>
    <w:r>
      <w:rPr>
        <w:rFonts w:ascii="宋体" w:hAnsi="宋体" w:hint="eastAsia"/>
      </w:rPr>
      <w:t>中远海运财产保险自保有限公司</w:t>
    </w:r>
    <w:r w:rsidR="00D64973">
      <w:rPr>
        <w:rFonts w:ascii="宋体" w:hAnsi="宋体" w:hint="eastAsia"/>
      </w:rPr>
      <w:t xml:space="preserve">            </w:t>
    </w:r>
    <w:r w:rsidR="00A12163">
      <w:rPr>
        <w:rFonts w:ascii="宋体" w:hAnsi="宋体"/>
      </w:rPr>
      <w:t xml:space="preserve">    </w:t>
    </w:r>
    <w:r w:rsidR="00D64973">
      <w:rPr>
        <w:rFonts w:ascii="宋体" w:hAnsi="宋体" w:hint="eastAsia"/>
      </w:rPr>
      <w:t xml:space="preserve">  </w:t>
    </w:r>
    <w:r>
      <w:rPr>
        <w:rFonts w:ascii="宋体" w:hAnsi="宋体" w:hint="eastAsia"/>
      </w:rPr>
      <w:t>雇主责任保险附加非工作时间突发疾病身故扩展保险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352FE"/>
    <w:multiLevelType w:val="hybridMultilevel"/>
    <w:tmpl w:val="25080F4E"/>
    <w:lvl w:ilvl="0" w:tplc="659EBD1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07"/>
    <w:rsid w:val="00030F9F"/>
    <w:rsid w:val="00107E05"/>
    <w:rsid w:val="00193F58"/>
    <w:rsid w:val="0026380E"/>
    <w:rsid w:val="003732E6"/>
    <w:rsid w:val="00552975"/>
    <w:rsid w:val="00556793"/>
    <w:rsid w:val="005603C3"/>
    <w:rsid w:val="00576912"/>
    <w:rsid w:val="006616A5"/>
    <w:rsid w:val="006A5B9A"/>
    <w:rsid w:val="006D16A8"/>
    <w:rsid w:val="006E7C3F"/>
    <w:rsid w:val="007A1923"/>
    <w:rsid w:val="00800E52"/>
    <w:rsid w:val="0085029D"/>
    <w:rsid w:val="00861C37"/>
    <w:rsid w:val="00891353"/>
    <w:rsid w:val="00891BB4"/>
    <w:rsid w:val="009B0707"/>
    <w:rsid w:val="009D709D"/>
    <w:rsid w:val="00A12163"/>
    <w:rsid w:val="00BA5607"/>
    <w:rsid w:val="00BC59B2"/>
    <w:rsid w:val="00BD3A16"/>
    <w:rsid w:val="00CC0B30"/>
    <w:rsid w:val="00D16243"/>
    <w:rsid w:val="00D303FF"/>
    <w:rsid w:val="00D54D23"/>
    <w:rsid w:val="00D64973"/>
    <w:rsid w:val="00D81558"/>
    <w:rsid w:val="00DB0E4F"/>
    <w:rsid w:val="00DB7373"/>
    <w:rsid w:val="00DD7FDE"/>
    <w:rsid w:val="00EA0E32"/>
    <w:rsid w:val="00ED49D7"/>
    <w:rsid w:val="00F9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B4BC73"/>
  <w15:chartTrackingRefBased/>
  <w15:docId w15:val="{2C1BB98F-C2EC-46F3-A6B3-244CBFEE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9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29D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29D"/>
    <w:rPr>
      <w:rFonts w:ascii="等线" w:eastAsia="等线" w:hAnsi="等线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5029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5029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5029D"/>
    <w:rPr>
      <w:rFonts w:ascii="等线" w:eastAsia="等线" w:hAnsi="等线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5029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5029D"/>
    <w:rPr>
      <w:rFonts w:ascii="等线" w:eastAsia="等线" w:hAnsi="等线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5029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5029D"/>
    <w:rPr>
      <w:rFonts w:ascii="等线" w:eastAsia="等线" w:hAnsi="等线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556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12</cp:revision>
  <dcterms:created xsi:type="dcterms:W3CDTF">2021-06-24T01:33:00Z</dcterms:created>
  <dcterms:modified xsi:type="dcterms:W3CDTF">2021-09-30T07:38:00Z</dcterms:modified>
</cp:coreProperties>
</file>