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75FAC" w14:textId="1419CCAF" w:rsidR="00340778" w:rsidRPr="00C0085D" w:rsidRDefault="00340778" w:rsidP="00D42814">
      <w:pPr>
        <w:pStyle w:val="2"/>
        <w:rPr>
          <w:rFonts w:ascii="Times New Roman" w:hAnsi="Times New Roman"/>
          <w:b w:val="0"/>
          <w:lang w:val="en-GB"/>
        </w:rPr>
      </w:pPr>
      <w:r w:rsidRPr="00C0085D">
        <w:rPr>
          <w:rFonts w:ascii="Times New Roman" w:hAnsi="Times New Roman"/>
          <w:lang w:val="en-GB"/>
        </w:rPr>
        <w:t>Marine Cyber Endorsement</w:t>
      </w:r>
      <w:r w:rsidR="00A51E92" w:rsidRPr="00C0085D">
        <w:rPr>
          <w:rFonts w:ascii="Times New Roman" w:hAnsi="Times New Roman"/>
          <w:lang w:val="en-GB"/>
        </w:rPr>
        <w:t xml:space="preserve"> (LMA5403)</w:t>
      </w:r>
    </w:p>
    <w:p w14:paraId="642E0D25" w14:textId="4F0A8526" w:rsidR="00340778" w:rsidRPr="00AB4EFF" w:rsidRDefault="00AB4EFF" w:rsidP="00AB4EFF">
      <w:pPr>
        <w:jc w:val="center"/>
        <w:rPr>
          <w:rFonts w:ascii="Times New Roman" w:hAnsi="Times New Roman" w:cs="Times New Roman"/>
          <w:bCs/>
          <w:lang w:val="en-GB"/>
        </w:rPr>
      </w:pPr>
      <w:r w:rsidRPr="00AB4EFF">
        <w:rPr>
          <w:rFonts w:ascii="Times New Roman" w:hAnsi="Times New Roman" w:cs="Times New Roman"/>
          <w:bCs/>
          <w:lang w:val="en-GB"/>
        </w:rPr>
        <w:t>09AD2022002190230</w:t>
      </w:r>
    </w:p>
    <w:p w14:paraId="55BB1F1B" w14:textId="77777777" w:rsidR="00340778" w:rsidRPr="00C0085D" w:rsidRDefault="00340778" w:rsidP="00340778">
      <w:pPr>
        <w:numPr>
          <w:ilvl w:val="0"/>
          <w:numId w:val="1"/>
        </w:numPr>
        <w:rPr>
          <w:rFonts w:ascii="Times New Roman" w:hAnsi="Times New Roman" w:cs="Times New Roman"/>
        </w:rPr>
      </w:pPr>
      <w:r w:rsidRPr="00C0085D">
        <w:rPr>
          <w:rFonts w:ascii="Times New Roman" w:hAnsi="Times New Roman" w:cs="Times New Roman"/>
        </w:rPr>
        <w:t>Subject only to paragraph 3 below, in no case shall this insurance cover loss, damage, liability or expense directly or indirectly caused by or contributed to by or arising from the use or operation, as a means for inflicting harm, of any computer, computer system, computer software programme, malicious code, computer virus, computer process or any other electronic system.</w:t>
      </w:r>
    </w:p>
    <w:p w14:paraId="06A5376A" w14:textId="77777777" w:rsidR="00340778" w:rsidRPr="00C0085D" w:rsidRDefault="00340778" w:rsidP="00340778">
      <w:pPr>
        <w:numPr>
          <w:ilvl w:val="0"/>
          <w:numId w:val="1"/>
        </w:numPr>
        <w:rPr>
          <w:rFonts w:ascii="Times New Roman" w:hAnsi="Times New Roman" w:cs="Times New Roman"/>
        </w:rPr>
      </w:pPr>
      <w:r w:rsidRPr="00C0085D">
        <w:rPr>
          <w:rFonts w:ascii="Times New Roman" w:hAnsi="Times New Roman" w:cs="Times New Roman"/>
        </w:rPr>
        <w:t>Subject to the conditions, limitations and exclusions of the policy to which this clause attaches, the indemnity otherwise recoverable hereunder shall not be prejudiced by the use or operation</w:t>
      </w:r>
      <w:r w:rsidRPr="00C0085D">
        <w:rPr>
          <w:rFonts w:ascii="Times New Roman" w:hAnsi="Times New Roman" w:cs="Times New Roman"/>
          <w:i/>
        </w:rPr>
        <w:t xml:space="preserve"> </w:t>
      </w:r>
      <w:r w:rsidRPr="00C0085D">
        <w:rPr>
          <w:rFonts w:ascii="Times New Roman" w:hAnsi="Times New Roman" w:cs="Times New Roman"/>
        </w:rPr>
        <w:t xml:space="preserve">of any computer, computer system, computer software programme, computer process or any other electronic system, if such use or operation is not as a means for inflicting harm. </w:t>
      </w:r>
    </w:p>
    <w:p w14:paraId="0B4B8081" w14:textId="77777777" w:rsidR="00340778" w:rsidRPr="00C0085D" w:rsidRDefault="00340778" w:rsidP="00340778">
      <w:pPr>
        <w:numPr>
          <w:ilvl w:val="0"/>
          <w:numId w:val="1"/>
        </w:numPr>
        <w:rPr>
          <w:rFonts w:ascii="Times New Roman" w:hAnsi="Times New Roman" w:cs="Times New Roman"/>
        </w:rPr>
      </w:pPr>
      <w:r w:rsidRPr="00C0085D">
        <w:rPr>
          <w:rFonts w:ascii="Times New Roman" w:hAnsi="Times New Roman" w:cs="Times New Roman"/>
        </w:rPr>
        <w:t>Where this clause is endorsed on policies covering risks of war, civil war, revolution, rebellion, insurrection, or civil strife arising therefrom, or any hostile act by or against a belligerent power, or terrorism or any person acting from a political motive, paragraph 1 shall not operate to exclude losses (which would otherwise be covered) arising from the use of any computer, computer system or computer software programme or any other electronic system in the launch and/or guidance system and/or firing mechanism of any weapon or missile.</w:t>
      </w:r>
    </w:p>
    <w:p w14:paraId="6A8D81AB" w14:textId="77777777" w:rsidR="00340778" w:rsidRPr="00C0085D" w:rsidRDefault="00340778" w:rsidP="00340778">
      <w:pPr>
        <w:rPr>
          <w:rFonts w:ascii="Times New Roman" w:hAnsi="Times New Roman" w:cs="Times New Roman"/>
        </w:rPr>
      </w:pPr>
    </w:p>
    <w:p w14:paraId="51B46EC9" w14:textId="77777777" w:rsidR="00340778" w:rsidRPr="00C0085D" w:rsidRDefault="00340778" w:rsidP="00340778">
      <w:pPr>
        <w:rPr>
          <w:rFonts w:ascii="Times New Roman" w:hAnsi="Times New Roman" w:cs="Times New Roman"/>
        </w:rPr>
      </w:pPr>
      <w:r w:rsidRPr="00C0085D">
        <w:rPr>
          <w:rFonts w:ascii="Times New Roman" w:hAnsi="Times New Roman" w:cs="Times New Roman"/>
        </w:rPr>
        <w:t>LMA5403</w:t>
      </w:r>
    </w:p>
    <w:p w14:paraId="120B03EB" w14:textId="77777777" w:rsidR="00340778" w:rsidRPr="00C0085D" w:rsidRDefault="00340778" w:rsidP="00340778">
      <w:pPr>
        <w:rPr>
          <w:rFonts w:ascii="Times New Roman" w:hAnsi="Times New Roman" w:cs="Times New Roman"/>
        </w:rPr>
      </w:pPr>
      <w:r w:rsidRPr="00C0085D">
        <w:rPr>
          <w:rFonts w:ascii="Times New Roman" w:hAnsi="Times New Roman" w:cs="Times New Roman"/>
        </w:rPr>
        <w:t>11 November 2019</w:t>
      </w:r>
    </w:p>
    <w:p w14:paraId="4BA1FB41" w14:textId="77777777" w:rsidR="0093262B" w:rsidRPr="00C0085D" w:rsidRDefault="0093262B">
      <w:pPr>
        <w:rPr>
          <w:rFonts w:ascii="Times New Roman" w:hAnsi="Times New Roman" w:cs="Times New Roman"/>
        </w:rPr>
      </w:pPr>
    </w:p>
    <w:sectPr w:rsidR="0093262B" w:rsidRPr="00C008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350ED" w14:textId="77777777" w:rsidR="00A65E61" w:rsidRDefault="00A65E61" w:rsidP="00340778">
      <w:r>
        <w:separator/>
      </w:r>
    </w:p>
  </w:endnote>
  <w:endnote w:type="continuationSeparator" w:id="0">
    <w:p w14:paraId="0CEFF618" w14:textId="77777777" w:rsidR="00A65E61" w:rsidRDefault="00A65E61" w:rsidP="0034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D90DF" w14:textId="77777777" w:rsidR="00A65E61" w:rsidRDefault="00A65E61" w:rsidP="00340778">
      <w:r>
        <w:separator/>
      </w:r>
    </w:p>
  </w:footnote>
  <w:footnote w:type="continuationSeparator" w:id="0">
    <w:p w14:paraId="7F8295C2" w14:textId="77777777" w:rsidR="00A65E61" w:rsidRDefault="00A65E61" w:rsidP="00340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36E31"/>
    <w:multiLevelType w:val="multilevel"/>
    <w:tmpl w:val="7E26E0EA"/>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633"/>
    <w:rsid w:val="00027633"/>
    <w:rsid w:val="000B34BE"/>
    <w:rsid w:val="00340778"/>
    <w:rsid w:val="003A302D"/>
    <w:rsid w:val="008A754A"/>
    <w:rsid w:val="0093262B"/>
    <w:rsid w:val="00A51E92"/>
    <w:rsid w:val="00A65E61"/>
    <w:rsid w:val="00AB4EFF"/>
    <w:rsid w:val="00C0085D"/>
    <w:rsid w:val="00D42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76EF3"/>
  <w15:chartTrackingRefBased/>
  <w15:docId w15:val="{2AE83746-C158-4AF9-9D3A-5EDA22F2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1"/>
    <w:uiPriority w:val="9"/>
    <w:unhideWhenUsed/>
    <w:qFormat/>
    <w:rsid w:val="00D42814"/>
    <w:pPr>
      <w:keepNext/>
      <w:keepLines/>
      <w:spacing w:before="260" w:after="260" w:line="416" w:lineRule="auto"/>
      <w:jc w:val="center"/>
      <w:outlineLvl w:val="1"/>
    </w:pPr>
    <w:rPr>
      <w:rFonts w:ascii="Cambria" w:eastAsia="楷体_GB2312" w:hAnsi="Cambria" w:cs="Times New Roman"/>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7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40778"/>
    <w:rPr>
      <w:sz w:val="18"/>
      <w:szCs w:val="18"/>
    </w:rPr>
  </w:style>
  <w:style w:type="paragraph" w:styleId="a5">
    <w:name w:val="footer"/>
    <w:basedOn w:val="a"/>
    <w:link w:val="a6"/>
    <w:uiPriority w:val="99"/>
    <w:unhideWhenUsed/>
    <w:rsid w:val="00340778"/>
    <w:pPr>
      <w:tabs>
        <w:tab w:val="center" w:pos="4153"/>
        <w:tab w:val="right" w:pos="8306"/>
      </w:tabs>
      <w:snapToGrid w:val="0"/>
      <w:jc w:val="left"/>
    </w:pPr>
    <w:rPr>
      <w:sz w:val="18"/>
      <w:szCs w:val="18"/>
    </w:rPr>
  </w:style>
  <w:style w:type="character" w:customStyle="1" w:styleId="a6">
    <w:name w:val="页脚 字符"/>
    <w:basedOn w:val="a0"/>
    <w:link w:val="a5"/>
    <w:uiPriority w:val="99"/>
    <w:rsid w:val="00340778"/>
    <w:rPr>
      <w:sz w:val="18"/>
      <w:szCs w:val="18"/>
    </w:rPr>
  </w:style>
  <w:style w:type="character" w:customStyle="1" w:styleId="20">
    <w:name w:val="标题 2 字符"/>
    <w:basedOn w:val="a0"/>
    <w:uiPriority w:val="9"/>
    <w:semiHidden/>
    <w:rsid w:val="00D42814"/>
    <w:rPr>
      <w:rFonts w:asciiTheme="majorHAnsi" w:eastAsiaTheme="majorEastAsia" w:hAnsiTheme="majorHAnsi" w:cstheme="majorBidi"/>
      <w:b/>
      <w:bCs/>
      <w:sz w:val="32"/>
      <w:szCs w:val="32"/>
    </w:rPr>
  </w:style>
  <w:style w:type="character" w:customStyle="1" w:styleId="21">
    <w:name w:val="标题 2 字符1"/>
    <w:basedOn w:val="a0"/>
    <w:link w:val="2"/>
    <w:uiPriority w:val="9"/>
    <w:rsid w:val="00D42814"/>
    <w:rPr>
      <w:rFonts w:ascii="Cambria" w:eastAsia="楷体_GB2312" w:hAnsi="Cambria" w:cs="Times New Roman"/>
      <w:b/>
      <w:bCs/>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42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刘蓉</dc:creator>
  <cp:keywords/>
  <dc:description/>
  <cp:lastModifiedBy>缪倩慧</cp:lastModifiedBy>
  <cp:revision>8</cp:revision>
  <dcterms:created xsi:type="dcterms:W3CDTF">2022-01-17T01:59:00Z</dcterms:created>
  <dcterms:modified xsi:type="dcterms:W3CDTF">2022-01-21T08:03:00Z</dcterms:modified>
</cp:coreProperties>
</file>