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65E6F" w14:textId="09DF53F2" w:rsidR="00D04390" w:rsidRDefault="009D4F18" w:rsidP="00D04390">
      <w:pPr>
        <w:jc w:val="center"/>
        <w:rPr>
          <w:rFonts w:ascii="Times New Roman" w:hAnsi="Times New Roman" w:cs="Times New Roman"/>
          <w:b/>
          <w:bCs/>
          <w:sz w:val="24"/>
          <w:szCs w:val="28"/>
        </w:rPr>
      </w:pPr>
      <w:r w:rsidRPr="009D4F18">
        <w:rPr>
          <w:rFonts w:ascii="Times New Roman" w:hAnsi="Times New Roman" w:cs="Times New Roman"/>
          <w:b/>
          <w:bCs/>
          <w:sz w:val="24"/>
          <w:szCs w:val="28"/>
        </w:rPr>
        <w:t>CONTRIBUTORY VALUES CLAUSE</w:t>
      </w:r>
    </w:p>
    <w:p w14:paraId="57A431CC" w14:textId="55B59C0E" w:rsidR="009D4F18" w:rsidRDefault="00163524" w:rsidP="00D04390">
      <w:pPr>
        <w:jc w:val="center"/>
        <w:rPr>
          <w:rFonts w:ascii="Times New Roman" w:hAnsi="Times New Roman" w:cs="Times New Roman"/>
          <w:b/>
          <w:bCs/>
        </w:rPr>
      </w:pPr>
      <w:r w:rsidRPr="00163524">
        <w:rPr>
          <w:rFonts w:ascii="Times New Roman" w:hAnsi="Times New Roman" w:cs="Times New Roman"/>
          <w:b/>
          <w:bCs/>
        </w:rPr>
        <w:t>08AD2022002190238</w:t>
      </w:r>
    </w:p>
    <w:p w14:paraId="6E087677" w14:textId="77777777" w:rsidR="00163524" w:rsidRPr="00D04390" w:rsidRDefault="00163524" w:rsidP="00D04390">
      <w:pPr>
        <w:jc w:val="center"/>
        <w:rPr>
          <w:rFonts w:ascii="Times New Roman" w:hAnsi="Times New Roman" w:cs="Times New Roman"/>
          <w:b/>
          <w:bCs/>
        </w:rPr>
      </w:pPr>
    </w:p>
    <w:p w14:paraId="322EF95C" w14:textId="7781919E" w:rsidR="00D04390" w:rsidRPr="00D04390" w:rsidRDefault="009D4F18" w:rsidP="00EE722E">
      <w:pPr>
        <w:jc w:val="left"/>
        <w:rPr>
          <w:rFonts w:ascii="Times New Roman" w:eastAsiaTheme="majorHAnsi" w:hAnsi="Times New Roman" w:cs="Times New Roman"/>
        </w:rPr>
      </w:pPr>
      <w:r w:rsidRPr="009D4F18">
        <w:rPr>
          <w:rFonts w:ascii="Times New Roman" w:eastAsiaTheme="majorHAnsi" w:hAnsi="Times New Roman" w:cs="Times New Roman"/>
        </w:rPr>
        <w:t>With regard to Clauses 11 and 13 of the Institute Time Clauses Hulls 1.10.83, it is hereby noted and agreed that all vessel(s) insured hereunder are deemed to be fully insured for any contributions to General Average, Salvage, Salvage Charges and/or Sue and Labour Charges.</w:t>
      </w:r>
    </w:p>
    <w:sectPr w:rsidR="00D04390" w:rsidRPr="00D04390" w:rsidSect="00147818">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4BA7D" w14:textId="77777777" w:rsidR="00CC0E6B" w:rsidRDefault="00CC0E6B" w:rsidP="00D04390">
      <w:r>
        <w:separator/>
      </w:r>
    </w:p>
  </w:endnote>
  <w:endnote w:type="continuationSeparator" w:id="0">
    <w:p w14:paraId="7D7CA8C0" w14:textId="77777777" w:rsidR="00CC0E6B" w:rsidRDefault="00CC0E6B" w:rsidP="00D0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01454"/>
      <w:docPartObj>
        <w:docPartGallery w:val="Page Numbers (Bottom of Page)"/>
        <w:docPartUnique/>
      </w:docPartObj>
    </w:sdtPr>
    <w:sdtContent>
      <w:p w14:paraId="415C1F37" w14:textId="1B393443" w:rsidR="00147818" w:rsidRDefault="00147818">
        <w:pPr>
          <w:pStyle w:val="a5"/>
          <w:jc w:val="center"/>
        </w:pPr>
        <w:r>
          <w:fldChar w:fldCharType="begin"/>
        </w:r>
        <w:r>
          <w:instrText>PAGE   \* MERGEFORMAT</w:instrText>
        </w:r>
        <w:r>
          <w:fldChar w:fldCharType="separate"/>
        </w:r>
        <w:r w:rsidRPr="00147818">
          <w:rPr>
            <w:noProof/>
            <w:lang w:val="zh-CN"/>
          </w:rPr>
          <w:t>-</w:t>
        </w:r>
        <w:r>
          <w:rPr>
            <w:noProof/>
          </w:rPr>
          <w:t xml:space="preserve"> 1 -</w:t>
        </w:r>
        <w:r>
          <w:fldChar w:fldCharType="end"/>
        </w:r>
      </w:p>
    </w:sdtContent>
  </w:sdt>
  <w:p w14:paraId="7CF0B88D" w14:textId="77777777" w:rsidR="00147818" w:rsidRDefault="001478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3E0C0" w14:textId="77777777" w:rsidR="00CC0E6B" w:rsidRDefault="00CC0E6B" w:rsidP="00D04390">
      <w:r>
        <w:separator/>
      </w:r>
    </w:p>
  </w:footnote>
  <w:footnote w:type="continuationSeparator" w:id="0">
    <w:p w14:paraId="1DE8A59F" w14:textId="77777777" w:rsidR="00CC0E6B" w:rsidRDefault="00CC0E6B" w:rsidP="00D04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802"/>
    <w:rsid w:val="00147818"/>
    <w:rsid w:val="00163524"/>
    <w:rsid w:val="00296471"/>
    <w:rsid w:val="0050684A"/>
    <w:rsid w:val="008F7EF9"/>
    <w:rsid w:val="009D4F18"/>
    <w:rsid w:val="00A67802"/>
    <w:rsid w:val="00CC0E6B"/>
    <w:rsid w:val="00D04390"/>
    <w:rsid w:val="00D06D85"/>
    <w:rsid w:val="00EE7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E8F50"/>
  <w15:chartTrackingRefBased/>
  <w15:docId w15:val="{B28E77D1-1ED8-40CC-92D6-7D6E0AB7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39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04390"/>
    <w:rPr>
      <w:sz w:val="18"/>
      <w:szCs w:val="18"/>
    </w:rPr>
  </w:style>
  <w:style w:type="paragraph" w:styleId="a5">
    <w:name w:val="footer"/>
    <w:basedOn w:val="a"/>
    <w:link w:val="a6"/>
    <w:uiPriority w:val="99"/>
    <w:unhideWhenUsed/>
    <w:rsid w:val="00D04390"/>
    <w:pPr>
      <w:tabs>
        <w:tab w:val="center" w:pos="4153"/>
        <w:tab w:val="right" w:pos="8306"/>
      </w:tabs>
      <w:snapToGrid w:val="0"/>
      <w:jc w:val="left"/>
    </w:pPr>
    <w:rPr>
      <w:sz w:val="18"/>
      <w:szCs w:val="18"/>
    </w:rPr>
  </w:style>
  <w:style w:type="character" w:customStyle="1" w:styleId="a6">
    <w:name w:val="页脚 字符"/>
    <w:basedOn w:val="a0"/>
    <w:link w:val="a5"/>
    <w:uiPriority w:val="99"/>
    <w:rsid w:val="00D043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273</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缪倩慧</dc:creator>
  <cp:keywords/>
  <dc:description/>
  <cp:lastModifiedBy>缪倩慧</cp:lastModifiedBy>
  <cp:revision>8</cp:revision>
  <dcterms:created xsi:type="dcterms:W3CDTF">2022-10-19T01:48:00Z</dcterms:created>
  <dcterms:modified xsi:type="dcterms:W3CDTF">2022-10-21T02:47:00Z</dcterms:modified>
</cp:coreProperties>
</file>