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EE8F" w14:textId="77777777" w:rsidR="004A0EAB" w:rsidRDefault="004A0EAB" w:rsidP="004A0EAB">
      <w:pPr>
        <w:widowControl/>
        <w:spacing w:line="500" w:lineRule="exact"/>
        <w:jc w:val="center"/>
        <w:rPr>
          <w:rFonts w:ascii="华文中宋" w:eastAsia="华文中宋" w:hAnsi="华文中宋" w:cs="Times New Roman"/>
          <w:b/>
          <w:bCs/>
          <w:color w:val="000000"/>
          <w:kern w:val="0"/>
          <w:sz w:val="28"/>
          <w:szCs w:val="28"/>
        </w:rPr>
      </w:pPr>
      <w:r w:rsidRPr="004A0EAB">
        <w:rPr>
          <w:rFonts w:ascii="华文中宋" w:eastAsia="华文中宋" w:hAnsi="华文中宋" w:cs="Times New Roman" w:hint="eastAsia"/>
          <w:b/>
          <w:bCs/>
          <w:color w:val="000000"/>
          <w:kern w:val="0"/>
          <w:sz w:val="28"/>
          <w:szCs w:val="28"/>
        </w:rPr>
        <w:t>中远海运财产保险自保有限公司</w:t>
      </w:r>
      <w:r w:rsidR="00ED34DC" w:rsidRPr="004A0EAB">
        <w:rPr>
          <w:rFonts w:ascii="华文中宋" w:eastAsia="华文中宋" w:hAnsi="华文中宋" w:cs="Times New Roman" w:hint="eastAsia"/>
          <w:b/>
          <w:bCs/>
          <w:color w:val="000000"/>
          <w:kern w:val="0"/>
          <w:sz w:val="28"/>
          <w:szCs w:val="28"/>
        </w:rPr>
        <w:t>雇主责任保险</w:t>
      </w:r>
    </w:p>
    <w:p w14:paraId="2B71CAC1" w14:textId="44DA89FE" w:rsidR="00ED34DC" w:rsidRDefault="00ED34DC" w:rsidP="004A0EAB">
      <w:pPr>
        <w:widowControl/>
        <w:spacing w:line="500" w:lineRule="exact"/>
        <w:jc w:val="center"/>
        <w:rPr>
          <w:rFonts w:ascii="华文中宋" w:eastAsia="华文中宋" w:hAnsi="华文中宋" w:cs="Times New Roman"/>
          <w:b/>
          <w:bCs/>
          <w:color w:val="000000"/>
          <w:kern w:val="0"/>
          <w:sz w:val="28"/>
          <w:szCs w:val="28"/>
        </w:rPr>
      </w:pPr>
      <w:r w:rsidRPr="004A0EAB">
        <w:rPr>
          <w:rFonts w:ascii="华文中宋" w:eastAsia="华文中宋" w:hAnsi="华文中宋" w:cs="Times New Roman" w:hint="eastAsia"/>
          <w:b/>
          <w:bCs/>
          <w:color w:val="000000"/>
          <w:kern w:val="0"/>
          <w:sz w:val="28"/>
          <w:szCs w:val="28"/>
        </w:rPr>
        <w:t>附加</w:t>
      </w:r>
      <w:r w:rsidR="005F67ED">
        <w:rPr>
          <w:rFonts w:ascii="华文中宋" w:eastAsia="华文中宋" w:hAnsi="华文中宋" w:cs="Times New Roman" w:hint="eastAsia"/>
          <w:b/>
          <w:bCs/>
          <w:color w:val="000000"/>
          <w:kern w:val="0"/>
          <w:sz w:val="28"/>
          <w:szCs w:val="28"/>
        </w:rPr>
        <w:t>外籍员工</w:t>
      </w:r>
      <w:r w:rsidRPr="004A0EAB">
        <w:rPr>
          <w:rFonts w:ascii="华文中宋" w:eastAsia="华文中宋" w:hAnsi="华文中宋" w:cs="Times New Roman" w:hint="eastAsia"/>
          <w:b/>
          <w:bCs/>
          <w:color w:val="000000"/>
          <w:kern w:val="0"/>
          <w:sz w:val="28"/>
          <w:szCs w:val="28"/>
        </w:rPr>
        <w:t>医疗费用补偿条款</w:t>
      </w:r>
      <w:r w:rsidR="00FC6B07">
        <w:rPr>
          <w:rFonts w:ascii="华文中宋" w:eastAsia="华文中宋" w:hAnsi="华文中宋" w:cs="Times New Roman" w:hint="eastAsia"/>
          <w:b/>
          <w:bCs/>
          <w:color w:val="000000"/>
          <w:kern w:val="0"/>
          <w:sz w:val="28"/>
          <w:szCs w:val="28"/>
        </w:rPr>
        <w:t>（中远海运集运专用）</w:t>
      </w:r>
    </w:p>
    <w:p w14:paraId="477C09AE" w14:textId="0051E518" w:rsidR="004A0EAB" w:rsidRPr="00475840" w:rsidRDefault="00511911" w:rsidP="004A0EAB">
      <w:pPr>
        <w:widowControl/>
        <w:spacing w:line="500" w:lineRule="exact"/>
        <w:jc w:val="center"/>
        <w:rPr>
          <w:b/>
        </w:rPr>
      </w:pPr>
      <w:r>
        <w:rPr>
          <w:rFonts w:ascii="Microsoft Yahei" w:eastAsia="微软雅黑" w:hAnsi="Microsoft Yahei"/>
          <w:b/>
          <w:bCs/>
          <w:color w:val="FF0000"/>
          <w:sz w:val="30"/>
          <w:szCs w:val="30"/>
        </w:rPr>
        <w:t>产品注册成功，注册号为：</w:t>
      </w:r>
      <w:r>
        <w:rPr>
          <w:rFonts w:ascii="Microsoft Yahei" w:eastAsia="微软雅黑" w:hAnsi="Microsoft Yahei"/>
          <w:b/>
          <w:bCs/>
          <w:color w:val="FF0000"/>
          <w:sz w:val="30"/>
          <w:szCs w:val="30"/>
        </w:rPr>
        <w:t>C00021930922019072603482</w:t>
      </w:r>
      <w:bookmarkStart w:id="0" w:name="_GoBack"/>
      <w:bookmarkEnd w:id="0"/>
    </w:p>
    <w:p w14:paraId="67C8C657" w14:textId="2C09A5D4" w:rsidR="00647F57" w:rsidRDefault="00647F57" w:rsidP="004A0EAB">
      <w:pPr>
        <w:spacing w:afterLines="50" w:after="156"/>
        <w:ind w:firstLineChars="200" w:firstLine="420"/>
        <w:rPr>
          <w:rFonts w:ascii="宋体" w:eastAsia="宋体" w:hAnsi="宋体"/>
          <w:szCs w:val="21"/>
        </w:rPr>
      </w:pPr>
      <w:r>
        <w:rPr>
          <w:rFonts w:ascii="宋体" w:eastAsia="宋体" w:hAnsi="宋体" w:hint="eastAsia"/>
          <w:szCs w:val="21"/>
        </w:rPr>
        <w:t>本保险为公司雇主责任保险（主险）的附加险，投保人只有在投保主险的基础上方可投保本附加险。本附加险条款与主险条款内容的相悖之处，以本附加险条款为准；未尽事宜，以主险为准。</w:t>
      </w:r>
    </w:p>
    <w:p w14:paraId="7C8C418F" w14:textId="53F1FAC1" w:rsidR="00ED34DC" w:rsidRDefault="00ED34DC" w:rsidP="004A0EAB">
      <w:pPr>
        <w:spacing w:afterLines="50" w:after="156"/>
        <w:ind w:firstLineChars="200" w:firstLine="420"/>
        <w:rPr>
          <w:rFonts w:ascii="宋体" w:eastAsia="宋体" w:hAnsi="宋体"/>
          <w:szCs w:val="21"/>
        </w:rPr>
      </w:pPr>
      <w:r w:rsidRPr="004A0EAB">
        <w:rPr>
          <w:rFonts w:ascii="宋体" w:eastAsia="宋体" w:hAnsi="宋体" w:hint="eastAsia"/>
          <w:szCs w:val="21"/>
        </w:rPr>
        <w:t>鉴于投保人已按约定缴付了附加的保险费，保险人同意对</w:t>
      </w:r>
      <w:r w:rsidR="00FC6B07">
        <w:rPr>
          <w:rFonts w:ascii="宋体" w:eastAsia="宋体" w:hAnsi="宋体" w:hint="eastAsia"/>
          <w:szCs w:val="21"/>
        </w:rPr>
        <w:t>被保险人</w:t>
      </w:r>
      <w:r w:rsidRPr="004A0EAB">
        <w:rPr>
          <w:rFonts w:ascii="宋体" w:eastAsia="宋体" w:hAnsi="宋体" w:hint="eastAsia"/>
          <w:szCs w:val="21"/>
        </w:rPr>
        <w:t>列明的</w:t>
      </w:r>
      <w:r w:rsidR="004A0EAB" w:rsidRPr="000015F3">
        <w:rPr>
          <w:rFonts w:ascii="宋体" w:eastAsia="宋体" w:hAnsi="宋体" w:hint="eastAsia"/>
        </w:rPr>
        <w:t>在中华人民共和国境内工作</w:t>
      </w:r>
      <w:r w:rsidR="004A0EAB">
        <w:rPr>
          <w:rFonts w:ascii="宋体" w:eastAsia="宋体" w:hAnsi="宋体" w:hint="eastAsia"/>
        </w:rPr>
        <w:t>的</w:t>
      </w:r>
      <w:r w:rsidRPr="004A0EAB">
        <w:rPr>
          <w:rFonts w:ascii="宋体" w:eastAsia="宋体" w:hAnsi="宋体" w:hint="eastAsia"/>
          <w:szCs w:val="21"/>
        </w:rPr>
        <w:t>外籍雇员在国内工作期间发生的医疗费用</w:t>
      </w:r>
      <w:r w:rsidR="00944709">
        <w:rPr>
          <w:rFonts w:ascii="宋体" w:eastAsia="宋体" w:hAnsi="宋体" w:hint="eastAsia"/>
          <w:szCs w:val="21"/>
        </w:rPr>
        <w:t>，依据被保险人的相关人事管理制度约定承担的费用</w:t>
      </w:r>
      <w:r w:rsidR="00647F57">
        <w:rPr>
          <w:rFonts w:ascii="宋体" w:eastAsia="宋体" w:hAnsi="宋体" w:hint="eastAsia"/>
          <w:szCs w:val="21"/>
        </w:rPr>
        <w:t>的范围，</w:t>
      </w:r>
      <w:r w:rsidRPr="004A0EAB">
        <w:rPr>
          <w:rFonts w:ascii="宋体" w:eastAsia="宋体" w:hAnsi="宋体" w:hint="eastAsia"/>
          <w:szCs w:val="21"/>
        </w:rPr>
        <w:t>按照本条款约定进行费用补偿。</w:t>
      </w:r>
    </w:p>
    <w:p w14:paraId="38BF2BD5" w14:textId="24057101" w:rsidR="00647F57" w:rsidRPr="004A0EAB" w:rsidRDefault="00647F57" w:rsidP="004A0EAB">
      <w:pPr>
        <w:spacing w:afterLines="50" w:after="156"/>
        <w:ind w:firstLineChars="200" w:firstLine="420"/>
        <w:rPr>
          <w:rFonts w:ascii="宋体" w:eastAsia="宋体" w:hAnsi="宋体"/>
          <w:szCs w:val="21"/>
        </w:rPr>
      </w:pPr>
    </w:p>
    <w:p w14:paraId="2BBBF3A0" w14:textId="1ECA4CD3" w:rsidR="00ED34DC" w:rsidRPr="00647F57" w:rsidRDefault="00ED34DC" w:rsidP="004A0EAB">
      <w:pPr>
        <w:spacing w:afterLines="50" w:after="156"/>
        <w:ind w:firstLineChars="200" w:firstLine="422"/>
        <w:rPr>
          <w:rFonts w:ascii="宋体" w:eastAsia="宋体" w:hAnsi="宋体"/>
          <w:b/>
          <w:szCs w:val="21"/>
        </w:rPr>
      </w:pPr>
      <w:r w:rsidRPr="00647F57">
        <w:rPr>
          <w:rFonts w:ascii="宋体" w:eastAsia="宋体" w:hAnsi="宋体" w:hint="eastAsia"/>
          <w:b/>
          <w:szCs w:val="21"/>
        </w:rPr>
        <w:t>一、</w:t>
      </w:r>
      <w:r w:rsidRPr="00647F57">
        <w:rPr>
          <w:rFonts w:ascii="宋体" w:eastAsia="宋体" w:hAnsi="宋体"/>
          <w:b/>
          <w:szCs w:val="21"/>
        </w:rPr>
        <w:t>保险责任</w:t>
      </w:r>
    </w:p>
    <w:p w14:paraId="647E1185" w14:textId="77777777"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hint="eastAsia"/>
          <w:szCs w:val="21"/>
        </w:rPr>
        <w:t>保险人对符合以下约定的费用种类、疾病类型且在约定的医院进行诊疗过程中发生的费用进行补偿：</w:t>
      </w:r>
    </w:p>
    <w:p w14:paraId="537317B2" w14:textId="77777777"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hint="eastAsia"/>
          <w:szCs w:val="21"/>
        </w:rPr>
        <w:t>（一）费用类型：</w:t>
      </w:r>
    </w:p>
    <w:p w14:paraId="0160F597" w14:textId="51F1ECDB"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szCs w:val="21"/>
        </w:rPr>
        <w:t>1</w:t>
      </w:r>
      <w:r w:rsidR="004A0EAB">
        <w:rPr>
          <w:rFonts w:ascii="宋体" w:eastAsia="宋体" w:hAnsi="宋体" w:hint="eastAsia"/>
          <w:szCs w:val="21"/>
        </w:rPr>
        <w:t>.</w:t>
      </w:r>
      <w:r w:rsidRPr="004A0EAB">
        <w:rPr>
          <w:rFonts w:ascii="宋体" w:eastAsia="宋体" w:hAnsi="宋体"/>
          <w:szCs w:val="21"/>
        </w:rPr>
        <w:t>门诊、急诊诊疗费用、药费；</w:t>
      </w:r>
    </w:p>
    <w:p w14:paraId="74043116" w14:textId="2F7B63D5" w:rsidR="00FC6B07" w:rsidRPr="00FC6B07" w:rsidRDefault="00ED34DC" w:rsidP="004A0EAB">
      <w:pPr>
        <w:spacing w:afterLines="50" w:after="156"/>
        <w:ind w:firstLineChars="200" w:firstLine="420"/>
        <w:rPr>
          <w:rFonts w:ascii="宋体" w:eastAsia="宋体" w:hAnsi="宋体"/>
          <w:b/>
          <w:szCs w:val="21"/>
        </w:rPr>
      </w:pPr>
      <w:r w:rsidRPr="004A0EAB">
        <w:rPr>
          <w:rFonts w:ascii="宋体" w:eastAsia="宋体" w:hAnsi="宋体"/>
          <w:szCs w:val="21"/>
        </w:rPr>
        <w:t>2</w:t>
      </w:r>
      <w:r w:rsidR="004A0EAB">
        <w:rPr>
          <w:rFonts w:ascii="宋体" w:eastAsia="宋体" w:hAnsi="宋体" w:hint="eastAsia"/>
          <w:szCs w:val="21"/>
        </w:rPr>
        <w:t>.</w:t>
      </w:r>
      <w:r w:rsidRPr="004A0EAB">
        <w:rPr>
          <w:rFonts w:ascii="宋体" w:eastAsia="宋体" w:hAnsi="宋体"/>
          <w:szCs w:val="21"/>
        </w:rPr>
        <w:t>住院治疗费用包括床位费、膳食费、护理费、重症监护室床位费、诊疗费、检查检验费、治疗费、药品费、手术费、救护车使用费等。</w:t>
      </w:r>
      <w:r w:rsidRPr="00FC6B07">
        <w:rPr>
          <w:rFonts w:ascii="宋体" w:eastAsia="宋体" w:hAnsi="宋体"/>
          <w:b/>
          <w:szCs w:val="21"/>
        </w:rPr>
        <w:t>保险期间届满</w:t>
      </w:r>
      <w:r w:rsidR="00663DBF">
        <w:rPr>
          <w:rFonts w:ascii="宋体" w:eastAsia="宋体" w:hAnsi="宋体" w:hint="eastAsia"/>
          <w:b/>
          <w:szCs w:val="21"/>
        </w:rPr>
        <w:t>被保险人的雇员</w:t>
      </w:r>
      <w:r w:rsidRPr="00FC6B07">
        <w:rPr>
          <w:rFonts w:ascii="宋体" w:eastAsia="宋体" w:hAnsi="宋体"/>
          <w:b/>
          <w:szCs w:val="21"/>
        </w:rPr>
        <w:t>仍在住院治疗的，保险人承担给付保险金的期限可自保险期间届满次日起延长至出院之日止，但最长以30日为限。</w:t>
      </w:r>
    </w:p>
    <w:p w14:paraId="2757B2DC" w14:textId="75AC74A7"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hint="eastAsia"/>
          <w:szCs w:val="21"/>
        </w:rPr>
        <w:t>（二）就诊原因：</w:t>
      </w:r>
    </w:p>
    <w:p w14:paraId="6A756D13" w14:textId="0B1256CD"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szCs w:val="21"/>
        </w:rPr>
        <w:t>1</w:t>
      </w:r>
      <w:r w:rsidR="004A0EAB">
        <w:rPr>
          <w:rFonts w:ascii="宋体" w:eastAsia="宋体" w:hAnsi="宋体" w:hint="eastAsia"/>
          <w:szCs w:val="21"/>
        </w:rPr>
        <w:t>.</w:t>
      </w:r>
      <w:r w:rsidRPr="004A0EAB">
        <w:rPr>
          <w:rFonts w:ascii="宋体" w:eastAsia="宋体" w:hAnsi="宋体"/>
          <w:szCs w:val="21"/>
        </w:rPr>
        <w:t>意外伤害；</w:t>
      </w:r>
    </w:p>
    <w:p w14:paraId="35E652DC" w14:textId="51D93425"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szCs w:val="21"/>
        </w:rPr>
        <w:t>2</w:t>
      </w:r>
      <w:r w:rsidR="004A0EAB">
        <w:rPr>
          <w:rFonts w:ascii="宋体" w:eastAsia="宋体" w:hAnsi="宋体" w:hint="eastAsia"/>
          <w:szCs w:val="21"/>
        </w:rPr>
        <w:t>.</w:t>
      </w:r>
      <w:r w:rsidRPr="004A0EAB">
        <w:rPr>
          <w:rFonts w:ascii="宋体" w:eastAsia="宋体" w:hAnsi="宋体"/>
          <w:szCs w:val="21"/>
        </w:rPr>
        <w:t>疾病，</w:t>
      </w:r>
      <w:r w:rsidRPr="004A0EAB">
        <w:rPr>
          <w:rFonts w:ascii="宋体" w:eastAsia="宋体" w:hAnsi="宋体"/>
          <w:b/>
          <w:szCs w:val="21"/>
        </w:rPr>
        <w:t>但不包括被保险雇员在保单起</w:t>
      </w:r>
      <w:proofErr w:type="gramStart"/>
      <w:r w:rsidRPr="004A0EAB">
        <w:rPr>
          <w:rFonts w:ascii="宋体" w:eastAsia="宋体" w:hAnsi="宋体"/>
          <w:b/>
          <w:szCs w:val="21"/>
        </w:rPr>
        <w:t>保日前</w:t>
      </w:r>
      <w:proofErr w:type="gramEnd"/>
      <w:r w:rsidRPr="004A0EAB">
        <w:rPr>
          <w:rFonts w:ascii="宋体" w:eastAsia="宋体" w:hAnsi="宋体"/>
          <w:b/>
          <w:szCs w:val="21"/>
        </w:rPr>
        <w:t>已经确诊的以及在起保日后三个月</w:t>
      </w:r>
      <w:r w:rsidR="005A1572" w:rsidRPr="004A0EAB">
        <w:rPr>
          <w:rFonts w:ascii="宋体" w:eastAsia="宋体" w:hAnsi="宋体" w:hint="eastAsia"/>
          <w:b/>
          <w:szCs w:val="21"/>
        </w:rPr>
        <w:t>（等待期）</w:t>
      </w:r>
      <w:r w:rsidRPr="004A0EAB">
        <w:rPr>
          <w:rFonts w:ascii="宋体" w:eastAsia="宋体" w:hAnsi="宋体"/>
          <w:b/>
          <w:szCs w:val="21"/>
        </w:rPr>
        <w:t>内首次发现并确诊的符合</w:t>
      </w:r>
      <w:r w:rsidR="004A0EAB">
        <w:rPr>
          <w:rFonts w:ascii="宋体" w:eastAsia="宋体" w:hAnsi="宋体" w:hint="eastAsia"/>
          <w:b/>
          <w:szCs w:val="21"/>
        </w:rPr>
        <w:t>中国保险监督管理机构</w:t>
      </w:r>
      <w:r w:rsidRPr="004A0EAB">
        <w:rPr>
          <w:rFonts w:ascii="宋体" w:eastAsia="宋体" w:hAnsi="宋体"/>
          <w:b/>
          <w:szCs w:val="21"/>
        </w:rPr>
        <w:t>定义的25种重大疾病。</w:t>
      </w:r>
      <w:r w:rsidR="005A1572" w:rsidRPr="004A0EAB">
        <w:rPr>
          <w:rFonts w:ascii="宋体" w:eastAsia="宋体" w:hAnsi="宋体" w:hint="eastAsia"/>
          <w:szCs w:val="21"/>
        </w:rPr>
        <w:t>连续投保的无等待期。</w:t>
      </w:r>
    </w:p>
    <w:p w14:paraId="60059D68" w14:textId="77777777"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hint="eastAsia"/>
          <w:szCs w:val="21"/>
        </w:rPr>
        <w:t>（三）就诊医院：</w:t>
      </w:r>
    </w:p>
    <w:p w14:paraId="527496AA" w14:textId="14B256D8"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szCs w:val="21"/>
        </w:rPr>
        <w:t>1</w:t>
      </w:r>
      <w:r w:rsidR="004A0EAB">
        <w:rPr>
          <w:rFonts w:ascii="宋体" w:eastAsia="宋体" w:hAnsi="宋体" w:hint="eastAsia"/>
          <w:szCs w:val="21"/>
        </w:rPr>
        <w:t>.</w:t>
      </w:r>
      <w:r w:rsidRPr="004A0EAB">
        <w:rPr>
          <w:rFonts w:ascii="宋体" w:eastAsia="宋体" w:hAnsi="宋体"/>
          <w:szCs w:val="21"/>
        </w:rPr>
        <w:t>中华人民共和国境内（不包括香港、澳门和台湾地区）二级或二级以上公立医院；</w:t>
      </w:r>
    </w:p>
    <w:p w14:paraId="5DC4E993" w14:textId="18BA696C" w:rsidR="00ED34DC" w:rsidRDefault="00ED34DC" w:rsidP="004A0EAB">
      <w:pPr>
        <w:spacing w:afterLines="50" w:after="156"/>
        <w:ind w:firstLineChars="200" w:firstLine="420"/>
        <w:rPr>
          <w:rFonts w:ascii="宋体" w:eastAsia="宋体" w:hAnsi="宋体"/>
          <w:szCs w:val="21"/>
        </w:rPr>
      </w:pPr>
      <w:r w:rsidRPr="004A0EAB">
        <w:rPr>
          <w:rFonts w:ascii="宋体" w:eastAsia="宋体" w:hAnsi="宋体"/>
          <w:szCs w:val="21"/>
        </w:rPr>
        <w:t>2</w:t>
      </w:r>
      <w:r w:rsidR="004A0EAB">
        <w:rPr>
          <w:rFonts w:ascii="宋体" w:eastAsia="宋体" w:hAnsi="宋体" w:hint="eastAsia"/>
          <w:szCs w:val="21"/>
        </w:rPr>
        <w:t>.</w:t>
      </w:r>
      <w:r w:rsidRPr="004A0EAB">
        <w:rPr>
          <w:rFonts w:ascii="宋体" w:eastAsia="宋体" w:hAnsi="宋体"/>
          <w:szCs w:val="21"/>
        </w:rPr>
        <w:t>在上述医院或医疗机构的家庭病床（房）、特需医疗、外宾医疗、国际部、干部病房、联合病房、国际医疗中心、VIP病房发生的诊疗住院费用实行20%的免赔，由接受治疗的外籍雇员自己承担。</w:t>
      </w:r>
    </w:p>
    <w:p w14:paraId="664182DE" w14:textId="77777777" w:rsidR="00573DDB" w:rsidRPr="004A0EAB" w:rsidRDefault="00573DDB" w:rsidP="004A0EAB">
      <w:pPr>
        <w:spacing w:afterLines="50" w:after="156"/>
        <w:ind w:firstLineChars="200" w:firstLine="420"/>
        <w:rPr>
          <w:rFonts w:ascii="宋体" w:eastAsia="宋体" w:hAnsi="宋体"/>
          <w:szCs w:val="21"/>
        </w:rPr>
      </w:pPr>
      <w:r>
        <w:rPr>
          <w:rFonts w:ascii="宋体" w:eastAsia="宋体" w:hAnsi="宋体" w:hint="eastAsia"/>
          <w:szCs w:val="21"/>
        </w:rPr>
        <w:t>（四）费用发生期间：在本附加</w:t>
      </w:r>
      <w:proofErr w:type="gramStart"/>
      <w:r>
        <w:rPr>
          <w:rFonts w:ascii="宋体" w:eastAsia="宋体" w:hAnsi="宋体" w:hint="eastAsia"/>
          <w:szCs w:val="21"/>
        </w:rPr>
        <w:t>险合同</w:t>
      </w:r>
      <w:proofErr w:type="gramEnd"/>
      <w:r>
        <w:rPr>
          <w:rFonts w:ascii="宋体" w:eastAsia="宋体" w:hAnsi="宋体" w:hint="eastAsia"/>
          <w:szCs w:val="21"/>
        </w:rPr>
        <w:t>保险期间内发生的医疗费用。</w:t>
      </w:r>
    </w:p>
    <w:p w14:paraId="7A467003" w14:textId="426B1C9E"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二、除外责任</w:t>
      </w:r>
    </w:p>
    <w:p w14:paraId="7B441C78" w14:textId="22359EB6"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1</w:t>
      </w:r>
      <w:r w:rsidR="004A0EAB">
        <w:rPr>
          <w:rFonts w:ascii="宋体" w:eastAsia="宋体" w:hAnsi="宋体" w:hint="eastAsia"/>
          <w:b/>
          <w:szCs w:val="21"/>
        </w:rPr>
        <w:t>.</w:t>
      </w:r>
      <w:r w:rsidRPr="004A0EAB">
        <w:rPr>
          <w:rFonts w:ascii="宋体" w:eastAsia="宋体" w:hAnsi="宋体"/>
          <w:b/>
          <w:szCs w:val="21"/>
        </w:rPr>
        <w:t>被保险雇员因下列原因而支出医疗费用的，保险人不承担给付保险金责任：</w:t>
      </w:r>
    </w:p>
    <w:p w14:paraId="7F0531AF" w14:textId="747CEB38"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1）故意自伤或自杀，但被保险人</w:t>
      </w:r>
      <w:r w:rsidR="00663DBF">
        <w:rPr>
          <w:rFonts w:ascii="宋体" w:eastAsia="宋体" w:hAnsi="宋体" w:hint="eastAsia"/>
          <w:b/>
          <w:szCs w:val="21"/>
        </w:rPr>
        <w:t>的雇员</w:t>
      </w:r>
      <w:r w:rsidRPr="004A0EAB">
        <w:rPr>
          <w:rFonts w:ascii="宋体" w:eastAsia="宋体" w:hAnsi="宋体"/>
          <w:b/>
          <w:szCs w:val="21"/>
        </w:rPr>
        <w:t>自杀时为无民事行为能力人的除外；</w:t>
      </w:r>
    </w:p>
    <w:p w14:paraId="054FFDCA"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lastRenderedPageBreak/>
        <w:t>（</w:t>
      </w:r>
      <w:r w:rsidRPr="004A0EAB">
        <w:rPr>
          <w:rFonts w:ascii="宋体" w:eastAsia="宋体" w:hAnsi="宋体"/>
          <w:b/>
          <w:szCs w:val="21"/>
        </w:rPr>
        <w:t>2）挑衅或故意行为而导致的打斗、被袭击或被谋杀；</w:t>
      </w:r>
    </w:p>
    <w:p w14:paraId="68C7E18F"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3）受酒精、毒品、管制药物的影响，或未</w:t>
      </w:r>
      <w:proofErr w:type="gramStart"/>
      <w:r w:rsidRPr="004A0EAB">
        <w:rPr>
          <w:rFonts w:ascii="宋体" w:eastAsia="宋体" w:hAnsi="宋体"/>
          <w:b/>
          <w:szCs w:val="21"/>
        </w:rPr>
        <w:t>遵</w:t>
      </w:r>
      <w:proofErr w:type="gramEnd"/>
      <w:r w:rsidRPr="004A0EAB">
        <w:rPr>
          <w:rFonts w:ascii="宋体" w:eastAsia="宋体" w:hAnsi="宋体"/>
          <w:b/>
          <w:szCs w:val="21"/>
        </w:rPr>
        <w:t>医嘱服用、涂用、注射药物；</w:t>
      </w:r>
    </w:p>
    <w:p w14:paraId="5725071C"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4）遗传性疾病，先天性畸形、变形或染色体异常（以世界卫生组织颁布的《疾病和有关健康问题的国际统计分类（ICD-10）》为准）；</w:t>
      </w:r>
    </w:p>
    <w:p w14:paraId="428EA70C"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5）精神和行为障碍（以世界卫生组织颁布的《疾病和有关健康问题的国际统计分类（ICD-10）》为准）；</w:t>
      </w:r>
    </w:p>
    <w:p w14:paraId="75AB4415"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6）故意犯罪或抗拒依法采取的刑事强制措施；</w:t>
      </w:r>
    </w:p>
    <w:p w14:paraId="465FD9D5"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7）战争、军事行动、暴乱或武装叛乱及政府强制行为；</w:t>
      </w:r>
    </w:p>
    <w:p w14:paraId="66349220"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8）核爆炸、核辐射或核污染；</w:t>
      </w:r>
    </w:p>
    <w:p w14:paraId="09D6B5FD"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9）酒后驾驶、无有效驾驶证驾驶，或驾驶无有效行驶证的机动车；</w:t>
      </w:r>
    </w:p>
    <w:p w14:paraId="0D104EA8" w14:textId="65EA8A46"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10）感染艾滋病病毒（HIV呈阳性）或患艾滋病（AIDS）；</w:t>
      </w:r>
    </w:p>
    <w:p w14:paraId="45A628CC"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w:t>
      </w:r>
      <w:r w:rsidRPr="004A0EAB">
        <w:rPr>
          <w:rFonts w:ascii="宋体" w:eastAsia="宋体" w:hAnsi="宋体"/>
          <w:b/>
          <w:szCs w:val="21"/>
        </w:rPr>
        <w:t>11）分娩、流产、宫外孕、不孕不育治疗、人工受精、怀孕、堕胎、节育（含绝育）、产前产后检查、变性以及由以上原因引起的并发症；</w:t>
      </w:r>
    </w:p>
    <w:p w14:paraId="1277E291" w14:textId="77777777" w:rsidR="00ED34DC" w:rsidRPr="004A0EAB" w:rsidRDefault="00ED34DC" w:rsidP="004A0EAB">
      <w:pPr>
        <w:spacing w:afterLines="50" w:after="156"/>
        <w:ind w:firstLineChars="200" w:firstLine="422"/>
        <w:rPr>
          <w:rFonts w:ascii="宋体" w:eastAsia="宋体" w:hAnsi="宋体"/>
          <w:b/>
          <w:szCs w:val="21"/>
        </w:rPr>
      </w:pPr>
    </w:p>
    <w:p w14:paraId="1C3BA0F5" w14:textId="7E166044"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2</w:t>
      </w:r>
      <w:r w:rsidR="004A0EAB">
        <w:rPr>
          <w:rFonts w:ascii="宋体" w:eastAsia="宋体" w:hAnsi="宋体" w:hint="eastAsia"/>
          <w:b/>
          <w:szCs w:val="21"/>
        </w:rPr>
        <w:t>.</w:t>
      </w:r>
      <w:r w:rsidRPr="004A0EAB">
        <w:rPr>
          <w:rFonts w:ascii="宋体" w:eastAsia="宋体" w:hAnsi="宋体"/>
          <w:b/>
          <w:szCs w:val="21"/>
        </w:rPr>
        <w:t>以下昂贵医院发生的诊疗、住院治疗、检查等一切费用，本保单一概不予承担：</w:t>
      </w:r>
    </w:p>
    <w:p w14:paraId="369A8709" w14:textId="77777777" w:rsidR="00ED34DC" w:rsidRPr="004A0EAB" w:rsidRDefault="00ED34DC" w:rsidP="004A0EAB">
      <w:pPr>
        <w:spacing w:afterLines="50" w:after="156"/>
        <w:ind w:firstLineChars="200" w:firstLine="422"/>
        <w:rPr>
          <w:rFonts w:ascii="宋体" w:eastAsia="宋体" w:hAnsi="宋体"/>
          <w:b/>
          <w:szCs w:val="21"/>
        </w:rPr>
      </w:pPr>
      <w:proofErr w:type="gramStart"/>
      <w:r w:rsidRPr="004A0EAB">
        <w:rPr>
          <w:rFonts w:ascii="宋体" w:eastAsia="宋体" w:hAnsi="宋体" w:hint="eastAsia"/>
          <w:b/>
          <w:szCs w:val="21"/>
        </w:rPr>
        <w:t>和睦家</w:t>
      </w:r>
      <w:proofErr w:type="gramEnd"/>
      <w:r w:rsidRPr="004A0EAB">
        <w:rPr>
          <w:rFonts w:ascii="宋体" w:eastAsia="宋体" w:hAnsi="宋体" w:hint="eastAsia"/>
          <w:b/>
          <w:szCs w:val="21"/>
        </w:rPr>
        <w:t>医院和诊所（北京、上海、广州、无锡、天津或其他所在城市）</w:t>
      </w:r>
    </w:p>
    <w:p w14:paraId="613B284D"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United Family Hospitals and Clinics (Beijing, Shanghai, Guangzhou, Wuxi, Tianjin and other cities if any)</w:t>
      </w:r>
    </w:p>
    <w:p w14:paraId="35860F7A"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百</w:t>
      </w:r>
      <w:proofErr w:type="gramStart"/>
      <w:r w:rsidRPr="004A0EAB">
        <w:rPr>
          <w:rFonts w:ascii="宋体" w:eastAsia="宋体" w:hAnsi="宋体" w:hint="eastAsia"/>
          <w:b/>
          <w:szCs w:val="21"/>
        </w:rPr>
        <w:t>汇医疗</w:t>
      </w:r>
      <w:proofErr w:type="gramEnd"/>
      <w:r w:rsidRPr="004A0EAB">
        <w:rPr>
          <w:rFonts w:ascii="宋体" w:eastAsia="宋体" w:hAnsi="宋体" w:hint="eastAsia"/>
          <w:b/>
          <w:szCs w:val="21"/>
        </w:rPr>
        <w:t>集团（上海、成都、苏州或其他所在城市，不包括北京）</w:t>
      </w:r>
    </w:p>
    <w:p w14:paraId="730C9EAC" w14:textId="77777777" w:rsidR="00ED34DC" w:rsidRPr="004A0EAB" w:rsidRDefault="00ED34DC" w:rsidP="004A0EAB">
      <w:pPr>
        <w:spacing w:afterLines="50" w:after="156"/>
        <w:ind w:firstLineChars="200" w:firstLine="422"/>
        <w:rPr>
          <w:rFonts w:ascii="宋体" w:eastAsia="宋体" w:hAnsi="宋体"/>
          <w:b/>
          <w:szCs w:val="21"/>
        </w:rPr>
      </w:pPr>
      <w:proofErr w:type="spellStart"/>
      <w:r w:rsidRPr="004A0EAB">
        <w:rPr>
          <w:rFonts w:ascii="宋体" w:eastAsia="宋体" w:hAnsi="宋体"/>
          <w:b/>
          <w:szCs w:val="21"/>
        </w:rPr>
        <w:t>ParkwayHealth</w:t>
      </w:r>
      <w:proofErr w:type="spellEnd"/>
      <w:r w:rsidRPr="004A0EAB">
        <w:rPr>
          <w:rFonts w:ascii="宋体" w:eastAsia="宋体" w:hAnsi="宋体"/>
          <w:b/>
          <w:szCs w:val="21"/>
        </w:rPr>
        <w:t xml:space="preserve"> Medical Centers (include hospitals and clinics which are located in Shanghai, Chengdu, Suzhou, Hong Kong and other cities if any, exclude Beijing.)</w:t>
      </w:r>
    </w:p>
    <w:p w14:paraId="46302724"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上海天坛普华医院（上海）</w:t>
      </w:r>
    </w:p>
    <w:p w14:paraId="405A7741"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St. Michael Hospital (Shanghai)</w:t>
      </w:r>
    </w:p>
    <w:p w14:paraId="699DD705"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上海东方联合医院（上海）</w:t>
      </w:r>
    </w:p>
    <w:p w14:paraId="674ED5EC"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Shanghai East International Medical Center (Shanghai)</w:t>
      </w:r>
    </w:p>
    <w:p w14:paraId="5671A948"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国际</w:t>
      </w:r>
      <w:r w:rsidRPr="004A0EAB">
        <w:rPr>
          <w:rFonts w:ascii="宋体" w:eastAsia="宋体" w:hAnsi="宋体"/>
          <w:b/>
          <w:szCs w:val="21"/>
        </w:rPr>
        <w:t>SOS诊所（包括所有在北京、天津、南京、大连或其他所在城市的医院或诊所）</w:t>
      </w:r>
    </w:p>
    <w:p w14:paraId="6178143C"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International SOS Clinics (include hospitals and clinics which are located in Managed by Raffles, Beijing, Tianjin, Nanjing, Dalian and other cities if any.)</w:t>
      </w:r>
    </w:p>
    <w:p w14:paraId="56AD1CE9"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北京国际医疗中心（北京）</w:t>
      </w:r>
    </w:p>
    <w:p w14:paraId="4A3AEBB0"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Beijing International Medical Center (Beijing)</w:t>
      </w:r>
    </w:p>
    <w:p w14:paraId="51709EFF"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lastRenderedPageBreak/>
        <w:t>美国医学中心（上海）</w:t>
      </w:r>
    </w:p>
    <w:p w14:paraId="6890713B"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American Medical Center</w:t>
      </w:r>
    </w:p>
    <w:p w14:paraId="0854C10C" w14:textId="77777777" w:rsidR="00ED34DC" w:rsidRPr="004A0EAB" w:rsidRDefault="00ED34DC" w:rsidP="004A0EAB">
      <w:pPr>
        <w:spacing w:afterLines="50" w:after="156"/>
        <w:ind w:firstLineChars="200" w:firstLine="422"/>
        <w:rPr>
          <w:rFonts w:ascii="宋体" w:eastAsia="宋体" w:hAnsi="宋体"/>
          <w:b/>
          <w:szCs w:val="21"/>
        </w:rPr>
      </w:pPr>
      <w:r w:rsidRPr="004A0EAB">
        <w:rPr>
          <w:rFonts w:ascii="宋体" w:eastAsia="宋体" w:hAnsi="宋体" w:hint="eastAsia"/>
          <w:b/>
          <w:szCs w:val="21"/>
        </w:rPr>
        <w:t>国际外科手术中心（广州或其他所在城市）</w:t>
      </w:r>
    </w:p>
    <w:p w14:paraId="367EB051" w14:textId="77777777" w:rsidR="00ED34DC" w:rsidRDefault="00ED34DC" w:rsidP="004A0EAB">
      <w:pPr>
        <w:spacing w:afterLines="50" w:after="156"/>
        <w:ind w:firstLineChars="200" w:firstLine="422"/>
        <w:rPr>
          <w:rFonts w:ascii="宋体" w:eastAsia="宋体" w:hAnsi="宋体"/>
          <w:b/>
          <w:szCs w:val="21"/>
        </w:rPr>
      </w:pPr>
      <w:r w:rsidRPr="004A0EAB">
        <w:rPr>
          <w:rFonts w:ascii="宋体" w:eastAsia="宋体" w:hAnsi="宋体"/>
          <w:b/>
          <w:szCs w:val="21"/>
        </w:rPr>
        <w:t>Institute for Western Surgery (Guangzhou and other cities if any)</w:t>
      </w:r>
    </w:p>
    <w:p w14:paraId="353EEDCA" w14:textId="77777777" w:rsidR="00573DDB" w:rsidRDefault="00573DDB" w:rsidP="004A0EAB">
      <w:pPr>
        <w:spacing w:afterLines="50" w:after="156"/>
        <w:ind w:firstLineChars="200" w:firstLine="422"/>
        <w:rPr>
          <w:rFonts w:ascii="宋体" w:eastAsia="宋体" w:hAnsi="宋体"/>
          <w:b/>
          <w:szCs w:val="21"/>
        </w:rPr>
      </w:pPr>
      <w:r>
        <w:rPr>
          <w:rFonts w:ascii="宋体" w:eastAsia="宋体" w:hAnsi="宋体"/>
          <w:b/>
          <w:szCs w:val="21"/>
        </w:rPr>
        <w:t>3</w:t>
      </w:r>
      <w:r>
        <w:rPr>
          <w:rFonts w:ascii="宋体" w:eastAsia="宋体" w:hAnsi="宋体" w:hint="eastAsia"/>
          <w:b/>
          <w:szCs w:val="21"/>
        </w:rPr>
        <w:t>.</w:t>
      </w:r>
      <w:r>
        <w:rPr>
          <w:rFonts w:ascii="宋体" w:eastAsia="宋体" w:hAnsi="宋体"/>
          <w:b/>
          <w:szCs w:val="21"/>
        </w:rPr>
        <w:t xml:space="preserve"> </w:t>
      </w:r>
      <w:r>
        <w:rPr>
          <w:rFonts w:ascii="宋体" w:eastAsia="宋体" w:hAnsi="宋体" w:hint="eastAsia"/>
          <w:b/>
          <w:szCs w:val="21"/>
        </w:rPr>
        <w:t>被保险雇员因他人责任造成伤害而引起的医疗费用，如果已从他人处获得赔偿，保险人不承担赔偿责任。</w:t>
      </w:r>
    </w:p>
    <w:p w14:paraId="4A353A78" w14:textId="77777777" w:rsidR="007A6362" w:rsidRPr="004A0EAB" w:rsidRDefault="007A6362" w:rsidP="004A0EAB">
      <w:pPr>
        <w:spacing w:afterLines="50" w:after="156"/>
        <w:ind w:firstLineChars="200" w:firstLine="422"/>
        <w:rPr>
          <w:rFonts w:ascii="宋体" w:eastAsia="宋体" w:hAnsi="宋体"/>
          <w:b/>
          <w:szCs w:val="21"/>
        </w:rPr>
      </w:pPr>
      <w:r>
        <w:rPr>
          <w:rFonts w:ascii="宋体" w:eastAsia="宋体" w:hAnsi="宋体" w:hint="eastAsia"/>
          <w:b/>
          <w:szCs w:val="21"/>
        </w:rPr>
        <w:t>4.</w:t>
      </w:r>
      <w:r>
        <w:rPr>
          <w:rFonts w:ascii="宋体" w:eastAsia="宋体" w:hAnsi="宋体"/>
          <w:b/>
          <w:szCs w:val="21"/>
        </w:rPr>
        <w:t xml:space="preserve"> </w:t>
      </w:r>
      <w:r>
        <w:rPr>
          <w:rFonts w:ascii="宋体" w:eastAsia="宋体" w:hAnsi="宋体" w:hint="eastAsia"/>
          <w:b/>
          <w:szCs w:val="21"/>
        </w:rPr>
        <w:t>若医疗费用可以从其他福利计划或医疗保险计划取得部分或全部补偿，保险人仅负责补偿剩余部分，并以保险金额为限。</w:t>
      </w:r>
    </w:p>
    <w:p w14:paraId="5FE72F59" w14:textId="77777777" w:rsidR="00ED34DC" w:rsidRPr="004A0EAB" w:rsidRDefault="00ED34DC" w:rsidP="004A0EAB">
      <w:pPr>
        <w:spacing w:afterLines="50" w:after="156"/>
        <w:ind w:firstLineChars="200" w:firstLine="420"/>
        <w:rPr>
          <w:rFonts w:ascii="宋体" w:eastAsia="宋体" w:hAnsi="宋体"/>
          <w:szCs w:val="21"/>
        </w:rPr>
      </w:pPr>
      <w:r w:rsidRPr="004A0EAB">
        <w:rPr>
          <w:rFonts w:ascii="宋体" w:eastAsia="宋体" w:hAnsi="宋体" w:hint="eastAsia"/>
          <w:szCs w:val="21"/>
        </w:rPr>
        <w:t>三、本附加条款设置</w:t>
      </w:r>
      <w:proofErr w:type="gramStart"/>
      <w:r w:rsidRPr="004A0EAB">
        <w:rPr>
          <w:rFonts w:ascii="宋体" w:eastAsia="宋体" w:hAnsi="宋体" w:hint="eastAsia"/>
          <w:szCs w:val="21"/>
        </w:rPr>
        <w:t>每人门</w:t>
      </w:r>
      <w:proofErr w:type="gramEnd"/>
      <w:r w:rsidRPr="004A0EAB">
        <w:rPr>
          <w:rFonts w:ascii="宋体" w:eastAsia="宋体" w:hAnsi="宋体" w:hint="eastAsia"/>
          <w:szCs w:val="21"/>
        </w:rPr>
        <w:t>急诊费用和住院费用的分项赔偿限额，该限额为年度限额，限额使用完毕，该项保险责任终止。</w:t>
      </w:r>
    </w:p>
    <w:p w14:paraId="61E2412C" w14:textId="07B40245" w:rsidR="005B25C1" w:rsidRDefault="00ED34DC" w:rsidP="004A0EAB">
      <w:pPr>
        <w:spacing w:afterLines="50" w:after="156"/>
        <w:ind w:firstLineChars="200" w:firstLine="420"/>
        <w:rPr>
          <w:rFonts w:ascii="宋体" w:eastAsia="宋体" w:hAnsi="宋体"/>
          <w:szCs w:val="21"/>
        </w:rPr>
      </w:pPr>
      <w:r w:rsidRPr="004A0EAB">
        <w:rPr>
          <w:rFonts w:ascii="宋体" w:eastAsia="宋体" w:hAnsi="宋体" w:hint="eastAsia"/>
          <w:szCs w:val="21"/>
        </w:rPr>
        <w:t>四、</w:t>
      </w:r>
      <w:r w:rsidR="005B25C1">
        <w:rPr>
          <w:rFonts w:ascii="宋体" w:eastAsia="宋体" w:hAnsi="宋体" w:hint="eastAsia"/>
          <w:b/>
          <w:szCs w:val="21"/>
        </w:rPr>
        <w:t>中国保险监督管理机构</w:t>
      </w:r>
      <w:r w:rsidRPr="004A0EAB">
        <w:rPr>
          <w:rFonts w:ascii="宋体" w:eastAsia="宋体" w:hAnsi="宋体" w:hint="eastAsia"/>
          <w:szCs w:val="21"/>
        </w:rPr>
        <w:t>定义的2</w:t>
      </w:r>
      <w:r w:rsidRPr="004A0EAB">
        <w:rPr>
          <w:rFonts w:ascii="宋体" w:eastAsia="宋体" w:hAnsi="宋体"/>
          <w:szCs w:val="21"/>
        </w:rPr>
        <w:t>5</w:t>
      </w:r>
      <w:r w:rsidRPr="004A0EAB">
        <w:rPr>
          <w:rFonts w:ascii="宋体" w:eastAsia="宋体" w:hAnsi="宋体" w:hint="eastAsia"/>
          <w:szCs w:val="21"/>
        </w:rPr>
        <w:t>种重大疾病</w:t>
      </w:r>
      <w:r w:rsidR="00FC6B07">
        <w:rPr>
          <w:rFonts w:ascii="宋体" w:eastAsia="宋体" w:hAnsi="宋体" w:hint="eastAsia"/>
          <w:szCs w:val="21"/>
        </w:rPr>
        <w:t>释义</w:t>
      </w:r>
      <w:r w:rsidRPr="004A0EAB">
        <w:rPr>
          <w:rFonts w:ascii="宋体" w:eastAsia="宋体" w:hAnsi="宋体" w:hint="eastAsia"/>
          <w:szCs w:val="21"/>
        </w:rPr>
        <w:t>：</w:t>
      </w:r>
    </w:p>
    <w:p w14:paraId="3FEB1EDC" w14:textId="4F458B44"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指符合下列定义的疾病：</w:t>
      </w:r>
    </w:p>
    <w:p w14:paraId="3A0BAAA6"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1）恶性肿瘤</w:t>
      </w:r>
    </w:p>
    <w:p w14:paraId="6C9E7C24"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w:t>
      </w:r>
      <w:r w:rsidRPr="004A0EAB">
        <w:rPr>
          <w:rFonts w:ascii="宋体" w:eastAsia="宋体" w:hAnsi="宋体"/>
          <w:szCs w:val="21"/>
        </w:rPr>
        <w:t>ICD-10）的恶性肿瘤范畴。</w:t>
      </w:r>
    </w:p>
    <w:p w14:paraId="170D691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下列疾病不在保障范围内：</w:t>
      </w:r>
    </w:p>
    <w:p w14:paraId="78865712"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①原位癌；</w:t>
      </w:r>
    </w:p>
    <w:p w14:paraId="54C75010"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②相当于</w:t>
      </w:r>
      <w:proofErr w:type="spellStart"/>
      <w:r w:rsidRPr="004A0EAB">
        <w:rPr>
          <w:rFonts w:ascii="宋体" w:eastAsia="宋体" w:hAnsi="宋体"/>
          <w:szCs w:val="21"/>
        </w:rPr>
        <w:t>Binet</w:t>
      </w:r>
      <w:proofErr w:type="spellEnd"/>
      <w:r w:rsidRPr="004A0EAB">
        <w:rPr>
          <w:rFonts w:ascii="宋体" w:eastAsia="宋体" w:hAnsi="宋体"/>
          <w:szCs w:val="21"/>
        </w:rPr>
        <w:t>分期方案A</w:t>
      </w:r>
      <w:proofErr w:type="gramStart"/>
      <w:r w:rsidRPr="004A0EAB">
        <w:rPr>
          <w:rFonts w:ascii="宋体" w:eastAsia="宋体" w:hAnsi="宋体"/>
          <w:szCs w:val="21"/>
        </w:rPr>
        <w:t>期程度</w:t>
      </w:r>
      <w:proofErr w:type="gramEnd"/>
      <w:r w:rsidRPr="004A0EAB">
        <w:rPr>
          <w:rFonts w:ascii="宋体" w:eastAsia="宋体" w:hAnsi="宋体"/>
          <w:szCs w:val="21"/>
        </w:rPr>
        <w:t>的慢性淋巴细胞白血病；</w:t>
      </w:r>
    </w:p>
    <w:p w14:paraId="7D575FD5"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③相当于</w:t>
      </w:r>
      <w:r w:rsidRPr="004A0EAB">
        <w:rPr>
          <w:rFonts w:ascii="宋体" w:eastAsia="宋体" w:hAnsi="宋体"/>
          <w:szCs w:val="21"/>
        </w:rPr>
        <w:t>Ann Arbor分期方案I</w:t>
      </w:r>
      <w:proofErr w:type="gramStart"/>
      <w:r w:rsidRPr="004A0EAB">
        <w:rPr>
          <w:rFonts w:ascii="宋体" w:eastAsia="宋体" w:hAnsi="宋体"/>
          <w:szCs w:val="21"/>
        </w:rPr>
        <w:t>期程度</w:t>
      </w:r>
      <w:proofErr w:type="gramEnd"/>
      <w:r w:rsidRPr="004A0EAB">
        <w:rPr>
          <w:rFonts w:ascii="宋体" w:eastAsia="宋体" w:hAnsi="宋体"/>
          <w:szCs w:val="21"/>
        </w:rPr>
        <w:t>的何杰金氏病；</w:t>
      </w:r>
    </w:p>
    <w:p w14:paraId="1C046F6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④皮肤癌（不包括恶性黑色素瘤及已发生转移的皮肤癌）；</w:t>
      </w:r>
    </w:p>
    <w:p w14:paraId="7132BA86"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⑤</w:t>
      </w:r>
      <w:r w:rsidRPr="004A0EAB">
        <w:rPr>
          <w:rFonts w:ascii="宋体" w:eastAsia="宋体" w:hAnsi="宋体"/>
          <w:szCs w:val="21"/>
        </w:rPr>
        <w:t>TNM分期为T1N0M0期或更轻分期的前列腺癌；</w:t>
      </w:r>
    </w:p>
    <w:p w14:paraId="422AAD67"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⑥感染艾滋病病毒或患艾滋病期间所患恶性肿瘤。</w:t>
      </w:r>
    </w:p>
    <w:p w14:paraId="7A4B12AB" w14:textId="77777777" w:rsidR="005A1572" w:rsidRPr="004A0EAB" w:rsidRDefault="005A1572" w:rsidP="004A0EAB">
      <w:pPr>
        <w:spacing w:afterLines="50" w:after="156"/>
        <w:ind w:firstLineChars="200" w:firstLine="420"/>
        <w:rPr>
          <w:rFonts w:ascii="宋体" w:eastAsia="宋体" w:hAnsi="宋体"/>
          <w:szCs w:val="21"/>
        </w:rPr>
      </w:pPr>
    </w:p>
    <w:p w14:paraId="2D182A8D"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2）急性心肌梗塞</w:t>
      </w:r>
    </w:p>
    <w:p w14:paraId="13252397"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指因冠状动脉阻塞导致的相应区域供血不足造成部分心肌坏死。须满足下列至少三项条件：</w:t>
      </w:r>
    </w:p>
    <w:p w14:paraId="12D30C75"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①典型临床表现，例如急性胸痛等；</w:t>
      </w:r>
    </w:p>
    <w:p w14:paraId="4591AB9C"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②新近的心电图改变提示急性心肌梗塞；</w:t>
      </w:r>
    </w:p>
    <w:p w14:paraId="007167FA" w14:textId="48B059C4"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③心肌酶或肌钙蛋白有诊断意义的升高，或</w:t>
      </w:r>
      <w:proofErr w:type="gramStart"/>
      <w:r w:rsidRPr="004A0EAB">
        <w:rPr>
          <w:rFonts w:ascii="宋体" w:eastAsia="宋体" w:hAnsi="宋体" w:hint="eastAsia"/>
          <w:szCs w:val="21"/>
        </w:rPr>
        <w:t>呈符合</w:t>
      </w:r>
      <w:proofErr w:type="gramEnd"/>
      <w:r w:rsidRPr="004A0EAB">
        <w:rPr>
          <w:rFonts w:ascii="宋体" w:eastAsia="宋体" w:hAnsi="宋体" w:hint="eastAsia"/>
          <w:szCs w:val="21"/>
        </w:rPr>
        <w:t>急性心肌梗</w:t>
      </w:r>
      <w:r w:rsidRPr="004A0EAB">
        <w:rPr>
          <w:rFonts w:ascii="宋体" w:eastAsia="宋体" w:hAnsi="宋体"/>
          <w:szCs w:val="21"/>
        </w:rPr>
        <w:t>塞的动态性变化；</w:t>
      </w:r>
    </w:p>
    <w:p w14:paraId="19AE8F4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④发病</w:t>
      </w:r>
      <w:r w:rsidRPr="004A0EAB">
        <w:rPr>
          <w:rFonts w:ascii="宋体" w:eastAsia="宋体" w:hAnsi="宋体"/>
          <w:szCs w:val="21"/>
        </w:rPr>
        <w:t>90天后，经检查证实左心室功能降低，如左心室射血分数低于50%。</w:t>
      </w:r>
    </w:p>
    <w:p w14:paraId="58BC60A1" w14:textId="77777777" w:rsidR="005A1572" w:rsidRPr="004A0EAB" w:rsidRDefault="005A1572" w:rsidP="004A0EAB">
      <w:pPr>
        <w:spacing w:afterLines="50" w:after="156"/>
        <w:ind w:firstLineChars="200" w:firstLine="420"/>
        <w:rPr>
          <w:rFonts w:ascii="宋体" w:eastAsia="宋体" w:hAnsi="宋体"/>
          <w:szCs w:val="21"/>
        </w:rPr>
      </w:pPr>
    </w:p>
    <w:p w14:paraId="4DD3D5CB"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lastRenderedPageBreak/>
        <w:t>（</w:t>
      </w:r>
      <w:r w:rsidRPr="004A0EAB">
        <w:rPr>
          <w:rFonts w:ascii="宋体" w:eastAsia="宋体" w:hAnsi="宋体"/>
          <w:szCs w:val="21"/>
        </w:rPr>
        <w:t>3）脑中风后遗症</w:t>
      </w:r>
    </w:p>
    <w:p w14:paraId="52BDB20C" w14:textId="14356518"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指因脑血管的突发病变引起脑血管出血、栓塞或梗塞，并导致神经系统永久性的功能障碍。神经系统永久性的功能障碍，指疾病确诊</w:t>
      </w:r>
      <w:r w:rsidR="00FC6B07">
        <w:rPr>
          <w:rFonts w:ascii="宋体" w:eastAsia="宋体" w:hAnsi="宋体"/>
          <w:szCs w:val="21"/>
        </w:rPr>
        <w:t>180</w:t>
      </w:r>
      <w:r w:rsidRPr="004A0EAB">
        <w:rPr>
          <w:rFonts w:ascii="宋体" w:eastAsia="宋体" w:hAnsi="宋体"/>
          <w:szCs w:val="21"/>
        </w:rPr>
        <w:t>天后，仍遗留下列一种或一种以上障碍：</w:t>
      </w:r>
    </w:p>
    <w:p w14:paraId="52646660"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w:t>
      </w:r>
      <w:proofErr w:type="gramStart"/>
      <w:r w:rsidRPr="004A0EAB">
        <w:rPr>
          <w:rFonts w:ascii="宋体" w:eastAsia="宋体" w:hAnsi="宋体" w:hint="eastAsia"/>
          <w:szCs w:val="21"/>
        </w:rPr>
        <w:t>一</w:t>
      </w:r>
      <w:proofErr w:type="gramEnd"/>
      <w:r w:rsidRPr="004A0EAB">
        <w:rPr>
          <w:rFonts w:ascii="宋体" w:eastAsia="宋体" w:hAnsi="宋体" w:hint="eastAsia"/>
          <w:szCs w:val="21"/>
        </w:rPr>
        <w:t>肢或</w:t>
      </w:r>
      <w:proofErr w:type="gramStart"/>
      <w:r w:rsidRPr="004A0EAB">
        <w:rPr>
          <w:rFonts w:ascii="宋体" w:eastAsia="宋体" w:hAnsi="宋体" w:hint="eastAsia"/>
          <w:szCs w:val="21"/>
        </w:rPr>
        <w:t>一肢以上</w:t>
      </w:r>
      <w:proofErr w:type="gramEnd"/>
      <w:r w:rsidRPr="004A0EAB">
        <w:rPr>
          <w:rFonts w:ascii="宋体" w:eastAsia="宋体" w:hAnsi="宋体" w:hint="eastAsia"/>
          <w:szCs w:val="21"/>
        </w:rPr>
        <w:t>肢体机能完全丧失（注Ⅰ）；</w:t>
      </w:r>
    </w:p>
    <w:p w14:paraId="70B85FEB"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②语言能力或咀嚼吞咽能力完全丧失（注Ⅱ）；</w:t>
      </w:r>
    </w:p>
    <w:p w14:paraId="6C449B8D" w14:textId="5957F0ED"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③自主生活能力完全丧失，无法独立完成六项基本日常生活活动</w:t>
      </w:r>
      <w:r w:rsidRPr="004A0EAB">
        <w:rPr>
          <w:rFonts w:ascii="宋体" w:eastAsia="宋体" w:hAnsi="宋体"/>
          <w:szCs w:val="21"/>
        </w:rPr>
        <w:t>（注Ⅲ）中的三项或三项以上。</w:t>
      </w:r>
    </w:p>
    <w:p w14:paraId="1F1060B1" w14:textId="77777777" w:rsidR="005A1572" w:rsidRPr="004A0EAB" w:rsidRDefault="005A1572" w:rsidP="004A0EAB">
      <w:pPr>
        <w:spacing w:afterLines="50" w:after="156"/>
        <w:ind w:firstLineChars="200" w:firstLine="420"/>
        <w:rPr>
          <w:rFonts w:ascii="宋体" w:eastAsia="宋体" w:hAnsi="宋体"/>
          <w:szCs w:val="21"/>
        </w:rPr>
      </w:pPr>
    </w:p>
    <w:p w14:paraId="525A328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4）重大器官移植术或造血干细胞移植术</w:t>
      </w:r>
    </w:p>
    <w:p w14:paraId="69504E49"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重大器官移植术，指</w:t>
      </w:r>
      <w:proofErr w:type="gramStart"/>
      <w:r w:rsidRPr="004A0EAB">
        <w:rPr>
          <w:rFonts w:ascii="宋体" w:eastAsia="宋体" w:hAnsi="宋体" w:hint="eastAsia"/>
          <w:szCs w:val="21"/>
        </w:rPr>
        <w:t>因相应</w:t>
      </w:r>
      <w:proofErr w:type="gramEnd"/>
      <w:r w:rsidRPr="004A0EAB">
        <w:rPr>
          <w:rFonts w:ascii="宋体" w:eastAsia="宋体" w:hAnsi="宋体" w:hint="eastAsia"/>
          <w:szCs w:val="21"/>
        </w:rPr>
        <w:t>器官功能衰竭，已经实施了肾脏、肝脏、心脏或肺脏的异体移植手术。</w:t>
      </w:r>
    </w:p>
    <w:p w14:paraId="48D8350A" w14:textId="77777777" w:rsidR="005A1572" w:rsidRPr="004A0EAB" w:rsidRDefault="005A1572" w:rsidP="004A0EAB">
      <w:pPr>
        <w:spacing w:afterLines="50" w:after="156"/>
        <w:ind w:firstLineChars="200" w:firstLine="420"/>
        <w:rPr>
          <w:rFonts w:ascii="宋体" w:eastAsia="宋体" w:hAnsi="宋体"/>
          <w:szCs w:val="21"/>
        </w:rPr>
      </w:pPr>
    </w:p>
    <w:p w14:paraId="29779767"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造血干细胞移植术，指因造血功能损害或造血系统恶性肿瘤，已经实施了造血干细胞（包括骨髓造血干细胞、外周血造血干细胞和脐血造血干细胞）的异体移植手术。</w:t>
      </w:r>
    </w:p>
    <w:p w14:paraId="6BF80AEE" w14:textId="77777777" w:rsidR="005A1572" w:rsidRPr="004A0EAB" w:rsidRDefault="005A1572" w:rsidP="004A0EAB">
      <w:pPr>
        <w:spacing w:afterLines="50" w:after="156"/>
        <w:ind w:firstLineChars="200" w:firstLine="420"/>
        <w:rPr>
          <w:rFonts w:ascii="宋体" w:eastAsia="宋体" w:hAnsi="宋体"/>
          <w:szCs w:val="21"/>
        </w:rPr>
      </w:pPr>
    </w:p>
    <w:p w14:paraId="25C8355D"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5）冠状动脉搭桥术（或称冠状动脉旁路移植术）</w:t>
      </w:r>
    </w:p>
    <w:p w14:paraId="0CB3EFA7"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指为治疗严重的冠心病，实际实施了开胸进行的冠状动脉血管旁路移植的手术。</w:t>
      </w:r>
    </w:p>
    <w:p w14:paraId="6DFD9C5A"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冠状动脉支架植入术、心导管球囊扩张术、激光射频技术及其它非开胸的介入手术、腔镜手术不在保障范围内。</w:t>
      </w:r>
    </w:p>
    <w:p w14:paraId="35641BDC" w14:textId="77777777" w:rsidR="005A1572" w:rsidRPr="004A0EAB" w:rsidRDefault="005A1572" w:rsidP="004A0EAB">
      <w:pPr>
        <w:spacing w:afterLines="50" w:after="156"/>
        <w:ind w:firstLineChars="200" w:firstLine="420"/>
        <w:rPr>
          <w:rFonts w:ascii="宋体" w:eastAsia="宋体" w:hAnsi="宋体"/>
          <w:szCs w:val="21"/>
        </w:rPr>
      </w:pPr>
    </w:p>
    <w:p w14:paraId="5C8DA7C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6）终末期肾病（或称慢性肾功能衰竭尿毒症期）</w:t>
      </w:r>
    </w:p>
    <w:p w14:paraId="416B5E5B"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指双肾功能慢性不可逆性衰竭，达到尿毒症期，经诊断后已经进行了至少</w:t>
      </w:r>
      <w:r w:rsidRPr="004A0EAB">
        <w:rPr>
          <w:rFonts w:ascii="宋体" w:eastAsia="宋体" w:hAnsi="宋体"/>
          <w:szCs w:val="21"/>
        </w:rPr>
        <w:t>90天的规律性透析治疗或实施了肾脏移植手术。</w:t>
      </w:r>
    </w:p>
    <w:p w14:paraId="4F0F9EB3" w14:textId="77777777" w:rsidR="005A1572" w:rsidRPr="004A0EAB" w:rsidRDefault="005A1572" w:rsidP="004A0EAB">
      <w:pPr>
        <w:spacing w:afterLines="50" w:after="156"/>
        <w:ind w:firstLineChars="200" w:firstLine="420"/>
        <w:rPr>
          <w:rFonts w:ascii="宋体" w:eastAsia="宋体" w:hAnsi="宋体"/>
          <w:szCs w:val="21"/>
        </w:rPr>
      </w:pPr>
    </w:p>
    <w:p w14:paraId="25482A79"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7）多个肢体缺失</w:t>
      </w:r>
    </w:p>
    <w:p w14:paraId="5C921795" w14:textId="742AB831"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指因疾病或意外伤害导致两个或两个以上肢体自腕关节或踝关节近端（靠近躯干端）以上完全性断离。</w:t>
      </w:r>
    </w:p>
    <w:p w14:paraId="6B9F8EBC" w14:textId="77777777" w:rsidR="005A1572" w:rsidRPr="004A0EAB" w:rsidRDefault="005A1572" w:rsidP="004A0EAB">
      <w:pPr>
        <w:spacing w:afterLines="50" w:after="156"/>
        <w:ind w:firstLineChars="200" w:firstLine="420"/>
        <w:rPr>
          <w:rFonts w:ascii="宋体" w:eastAsia="宋体" w:hAnsi="宋体"/>
          <w:szCs w:val="21"/>
        </w:rPr>
      </w:pPr>
    </w:p>
    <w:p w14:paraId="6333B9C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8）急性或亚急性重症肝炎</w:t>
      </w:r>
    </w:p>
    <w:p w14:paraId="526C093F"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指因肝炎病毒感染引起肝脏组织弥漫性坏死，导致急性肝功能衰竭，且经血清学或病毒学检查证实，并须满足下列全部条件：</w:t>
      </w:r>
    </w:p>
    <w:p w14:paraId="15ABA7E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①重度黄疸或黄疸迅速加重；</w:t>
      </w:r>
    </w:p>
    <w:p w14:paraId="75561A7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②肝性脑病；</w:t>
      </w:r>
    </w:p>
    <w:p w14:paraId="0342529A" w14:textId="1906D574"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③</w:t>
      </w:r>
      <w:r w:rsidRPr="004A0EAB">
        <w:rPr>
          <w:rFonts w:ascii="宋体" w:eastAsia="宋体" w:hAnsi="宋体"/>
          <w:szCs w:val="21"/>
        </w:rPr>
        <w:t>B超或其它影像学检查显示肝脏体积急速萎缩；</w:t>
      </w:r>
    </w:p>
    <w:p w14:paraId="22678BBB"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④肝功能指标进行性恶化。</w:t>
      </w:r>
    </w:p>
    <w:p w14:paraId="796837BC" w14:textId="77777777" w:rsidR="005A1572" w:rsidRPr="004A0EAB" w:rsidRDefault="005A1572" w:rsidP="004A0EAB">
      <w:pPr>
        <w:spacing w:afterLines="50" w:after="156"/>
        <w:ind w:firstLineChars="200" w:firstLine="420"/>
        <w:rPr>
          <w:rFonts w:ascii="宋体" w:eastAsia="宋体" w:hAnsi="宋体"/>
          <w:szCs w:val="21"/>
        </w:rPr>
      </w:pPr>
    </w:p>
    <w:p w14:paraId="2E2F1DFC"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9）良性脑肿瘤</w:t>
      </w:r>
    </w:p>
    <w:p w14:paraId="609E1B9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指脑的良性肿瘤，已经引起颅内压增高，临床表现为视神经乳头水肿、精神症状、癫痫及运动感觉障碍等，并危及生命。须由头颅断层扫描（</w:t>
      </w:r>
      <w:r w:rsidRPr="004A0EAB">
        <w:rPr>
          <w:rFonts w:ascii="宋体" w:eastAsia="宋体" w:hAnsi="宋体"/>
          <w:szCs w:val="21"/>
        </w:rPr>
        <w:t>CT）、核磁共振检查（MRI）或正电子发射断层扫描（PET）等影像学检查证实，并须满足下列至少一项条件：</w:t>
      </w:r>
    </w:p>
    <w:p w14:paraId="2C958843"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①实际实施了开颅进行的脑肿瘤完全切除或部分切除的手术；</w:t>
      </w:r>
    </w:p>
    <w:p w14:paraId="7F99375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②实际实施了对脑肿瘤进行的放射治疗。</w:t>
      </w:r>
    </w:p>
    <w:p w14:paraId="33ED3656" w14:textId="77777777" w:rsidR="005A1572" w:rsidRPr="004A0EAB" w:rsidRDefault="005A1572" w:rsidP="004A0EAB">
      <w:pPr>
        <w:spacing w:afterLines="50" w:after="156"/>
        <w:ind w:firstLineChars="200" w:firstLine="420"/>
        <w:rPr>
          <w:rFonts w:ascii="宋体" w:eastAsia="宋体" w:hAnsi="宋体"/>
          <w:szCs w:val="21"/>
        </w:rPr>
      </w:pPr>
    </w:p>
    <w:p w14:paraId="2E4A5563"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脑垂体瘤、脑囊肿、脑血管性疾病不在保障范围内。</w:t>
      </w:r>
    </w:p>
    <w:p w14:paraId="74BA9020" w14:textId="77777777" w:rsidR="005A1572" w:rsidRPr="004A0EAB" w:rsidRDefault="005A1572" w:rsidP="004A0EAB">
      <w:pPr>
        <w:spacing w:afterLines="50" w:after="156"/>
        <w:ind w:firstLineChars="200" w:firstLine="420"/>
        <w:rPr>
          <w:rFonts w:ascii="宋体" w:eastAsia="宋体" w:hAnsi="宋体"/>
          <w:szCs w:val="21"/>
        </w:rPr>
      </w:pPr>
    </w:p>
    <w:p w14:paraId="343821AC"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10）慢性肝功能衰竭失代偿期</w:t>
      </w:r>
    </w:p>
    <w:p w14:paraId="68709BAC"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指因慢性肝脏疾病导致肝功能衰竭。须满足下列全部条件：</w:t>
      </w:r>
    </w:p>
    <w:p w14:paraId="43110DAB"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①持续性黄疸；</w:t>
      </w:r>
    </w:p>
    <w:p w14:paraId="00464074"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②腹水；</w:t>
      </w:r>
    </w:p>
    <w:p w14:paraId="222341C3"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③肝性脑病；</w:t>
      </w:r>
    </w:p>
    <w:p w14:paraId="3D9EA25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④充血性脾肿大伴脾功能亢进或食管胃底静脉曲张。</w:t>
      </w:r>
    </w:p>
    <w:p w14:paraId="09C6DD4B"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szCs w:val="21"/>
        </w:rPr>
        <w:tab/>
      </w:r>
    </w:p>
    <w:p w14:paraId="2D243920"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因酗酒或药物滥用导致的肝功能衰竭不在保障范围内。</w:t>
      </w:r>
    </w:p>
    <w:p w14:paraId="61B040E9" w14:textId="77777777" w:rsidR="005A1572" w:rsidRPr="004A0EAB" w:rsidRDefault="005A1572" w:rsidP="004A0EAB">
      <w:pPr>
        <w:spacing w:afterLines="50" w:after="156"/>
        <w:ind w:firstLineChars="200" w:firstLine="420"/>
        <w:rPr>
          <w:rFonts w:ascii="宋体" w:eastAsia="宋体" w:hAnsi="宋体"/>
          <w:szCs w:val="21"/>
        </w:rPr>
      </w:pPr>
    </w:p>
    <w:p w14:paraId="41B7250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11）脑炎后遗症或脑膜炎后遗症</w:t>
      </w:r>
    </w:p>
    <w:p w14:paraId="2A136298" w14:textId="23E566AA"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指因患脑炎或脑膜炎导致的神经系统永久性的功能障碍。神经系统永久性的功能障碍，指疾病确诊</w:t>
      </w:r>
      <w:r w:rsidRPr="004A0EAB">
        <w:rPr>
          <w:rFonts w:ascii="宋体" w:eastAsia="宋体" w:hAnsi="宋体"/>
          <w:szCs w:val="21"/>
        </w:rPr>
        <w:t>180天后，仍遗留下列一种或一种以上障碍：</w:t>
      </w:r>
    </w:p>
    <w:p w14:paraId="44BA22C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w:t>
      </w:r>
      <w:proofErr w:type="gramStart"/>
      <w:r w:rsidRPr="004A0EAB">
        <w:rPr>
          <w:rFonts w:ascii="宋体" w:eastAsia="宋体" w:hAnsi="宋体" w:hint="eastAsia"/>
          <w:szCs w:val="21"/>
        </w:rPr>
        <w:t>一</w:t>
      </w:r>
      <w:proofErr w:type="gramEnd"/>
      <w:r w:rsidRPr="004A0EAB">
        <w:rPr>
          <w:rFonts w:ascii="宋体" w:eastAsia="宋体" w:hAnsi="宋体" w:hint="eastAsia"/>
          <w:szCs w:val="21"/>
        </w:rPr>
        <w:t>肢或</w:t>
      </w:r>
      <w:proofErr w:type="gramStart"/>
      <w:r w:rsidRPr="004A0EAB">
        <w:rPr>
          <w:rFonts w:ascii="宋体" w:eastAsia="宋体" w:hAnsi="宋体" w:hint="eastAsia"/>
          <w:szCs w:val="21"/>
        </w:rPr>
        <w:t>一肢以上</w:t>
      </w:r>
      <w:proofErr w:type="gramEnd"/>
      <w:r w:rsidRPr="004A0EAB">
        <w:rPr>
          <w:rFonts w:ascii="宋体" w:eastAsia="宋体" w:hAnsi="宋体" w:hint="eastAsia"/>
          <w:szCs w:val="21"/>
        </w:rPr>
        <w:t>肢体机能完全丧失（注Ⅰ）；</w:t>
      </w:r>
    </w:p>
    <w:p w14:paraId="33D52A06"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②语言能力或咀嚼吞咽能力完全丧失（注Ⅱ）；</w:t>
      </w:r>
    </w:p>
    <w:p w14:paraId="13B9FA14" w14:textId="224E8FE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③自主生活能力完全丧失，无法独立完成六项基本日常生活活动</w:t>
      </w:r>
      <w:r w:rsidRPr="004A0EAB">
        <w:rPr>
          <w:rFonts w:ascii="宋体" w:eastAsia="宋体" w:hAnsi="宋体"/>
          <w:szCs w:val="21"/>
        </w:rPr>
        <w:t>（注Ⅲ）中的三项或三项以上。</w:t>
      </w:r>
    </w:p>
    <w:p w14:paraId="60BB9932" w14:textId="77777777" w:rsidR="005A1572" w:rsidRPr="004A0EAB" w:rsidRDefault="005A1572" w:rsidP="004A0EAB">
      <w:pPr>
        <w:spacing w:afterLines="50" w:after="156"/>
        <w:ind w:firstLineChars="200" w:firstLine="420"/>
        <w:rPr>
          <w:rFonts w:ascii="宋体" w:eastAsia="宋体" w:hAnsi="宋体"/>
          <w:szCs w:val="21"/>
        </w:rPr>
      </w:pPr>
    </w:p>
    <w:p w14:paraId="17F0FB64"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12）深度昏迷</w:t>
      </w:r>
    </w:p>
    <w:p w14:paraId="12E8F835"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指因疾病或意外伤害导致的意识丧失，对外界刺激和体内需求均无反应，昏迷程度按照格拉斯哥昏迷分级（</w:t>
      </w:r>
      <w:r w:rsidRPr="004A0EAB">
        <w:rPr>
          <w:rFonts w:ascii="宋体" w:eastAsia="宋体" w:hAnsi="宋体"/>
          <w:szCs w:val="21"/>
        </w:rPr>
        <w:t>Glasgow coma scale）结果为5分或5分以下，且已经持续使用呼吸机及其它生命维持系统96小时以上。</w:t>
      </w:r>
    </w:p>
    <w:p w14:paraId="0E86CAAB" w14:textId="77777777" w:rsidR="005A1572" w:rsidRPr="004A0EAB" w:rsidRDefault="005A1572" w:rsidP="004A0EAB">
      <w:pPr>
        <w:spacing w:afterLines="50" w:after="156"/>
        <w:ind w:firstLineChars="200" w:firstLine="420"/>
        <w:rPr>
          <w:rFonts w:ascii="宋体" w:eastAsia="宋体" w:hAnsi="宋体"/>
          <w:szCs w:val="21"/>
        </w:rPr>
      </w:pPr>
    </w:p>
    <w:p w14:paraId="6419CB8D" w14:textId="44A24A23"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因酗酒或药物滥用导致的深度昏迷不在保障范围内。</w:t>
      </w:r>
    </w:p>
    <w:p w14:paraId="4CA2BA5C" w14:textId="77777777" w:rsidR="005A1572" w:rsidRPr="004A0EAB" w:rsidRDefault="005A1572" w:rsidP="004A0EAB">
      <w:pPr>
        <w:spacing w:afterLines="50" w:after="156"/>
        <w:ind w:firstLineChars="200" w:firstLine="420"/>
        <w:rPr>
          <w:rFonts w:ascii="宋体" w:eastAsia="宋体" w:hAnsi="宋体"/>
          <w:szCs w:val="21"/>
        </w:rPr>
      </w:pPr>
    </w:p>
    <w:p w14:paraId="19D448F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13）双耳失聪</w:t>
      </w:r>
    </w:p>
    <w:p w14:paraId="00001B0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指因疾病或意外伤害导致双耳听力</w:t>
      </w:r>
      <w:proofErr w:type="gramStart"/>
      <w:r w:rsidRPr="004A0EAB">
        <w:rPr>
          <w:rFonts w:ascii="宋体" w:eastAsia="宋体" w:hAnsi="宋体" w:hint="eastAsia"/>
          <w:szCs w:val="21"/>
        </w:rPr>
        <w:t>永久不</w:t>
      </w:r>
      <w:proofErr w:type="gramEnd"/>
      <w:r w:rsidRPr="004A0EAB">
        <w:rPr>
          <w:rFonts w:ascii="宋体" w:eastAsia="宋体" w:hAnsi="宋体" w:hint="eastAsia"/>
          <w:szCs w:val="21"/>
        </w:rPr>
        <w:t>可逆（注Ⅳ）性丧失，在</w:t>
      </w:r>
      <w:r w:rsidRPr="004A0EAB">
        <w:rPr>
          <w:rFonts w:ascii="宋体" w:eastAsia="宋体" w:hAnsi="宋体"/>
          <w:szCs w:val="21"/>
        </w:rPr>
        <w:t>500赫兹、1000赫兹和2000赫兹语音频率下，平均听阈大于90分贝，且经纯音听力测试、声导抗检测或听觉诱发电位检测等证实。</w:t>
      </w:r>
    </w:p>
    <w:p w14:paraId="1F189EBA" w14:textId="77777777" w:rsidR="005A1572" w:rsidRPr="004A0EAB" w:rsidRDefault="005A1572" w:rsidP="004A0EAB">
      <w:pPr>
        <w:spacing w:afterLines="50" w:after="156"/>
        <w:ind w:firstLineChars="200" w:firstLine="420"/>
        <w:rPr>
          <w:rFonts w:ascii="宋体" w:eastAsia="宋体" w:hAnsi="宋体"/>
          <w:szCs w:val="21"/>
        </w:rPr>
      </w:pPr>
    </w:p>
    <w:p w14:paraId="0E8E033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14）双目失明</w:t>
      </w:r>
    </w:p>
    <w:p w14:paraId="791F0F3A"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指因疾病或意外伤害导致双眼视力</w:t>
      </w:r>
      <w:proofErr w:type="gramStart"/>
      <w:r w:rsidRPr="004A0EAB">
        <w:rPr>
          <w:rFonts w:ascii="宋体" w:eastAsia="宋体" w:hAnsi="宋体" w:hint="eastAsia"/>
          <w:szCs w:val="21"/>
        </w:rPr>
        <w:t>永久不</w:t>
      </w:r>
      <w:proofErr w:type="gramEnd"/>
      <w:r w:rsidRPr="004A0EAB">
        <w:rPr>
          <w:rFonts w:ascii="宋体" w:eastAsia="宋体" w:hAnsi="宋体" w:hint="eastAsia"/>
          <w:szCs w:val="21"/>
        </w:rPr>
        <w:t>可逆（注Ⅳ）性丧失，双眼中</w:t>
      </w:r>
      <w:proofErr w:type="gramStart"/>
      <w:r w:rsidRPr="004A0EAB">
        <w:rPr>
          <w:rFonts w:ascii="宋体" w:eastAsia="宋体" w:hAnsi="宋体" w:hint="eastAsia"/>
          <w:szCs w:val="21"/>
        </w:rPr>
        <w:t>较好眼须满足</w:t>
      </w:r>
      <w:proofErr w:type="gramEnd"/>
      <w:r w:rsidRPr="004A0EAB">
        <w:rPr>
          <w:rFonts w:ascii="宋体" w:eastAsia="宋体" w:hAnsi="宋体" w:hint="eastAsia"/>
          <w:szCs w:val="21"/>
        </w:rPr>
        <w:t>下列至少一项条件：</w:t>
      </w:r>
    </w:p>
    <w:p w14:paraId="37981CA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①眼球缺失或摘除；</w:t>
      </w:r>
    </w:p>
    <w:p w14:paraId="618F305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②矫正视力低于</w:t>
      </w:r>
      <w:r w:rsidRPr="004A0EAB">
        <w:rPr>
          <w:rFonts w:ascii="宋体" w:eastAsia="宋体" w:hAnsi="宋体"/>
          <w:szCs w:val="21"/>
        </w:rPr>
        <w:t>0.02（采用国际标准视力表，如果使用其它视力表应进行换算）；</w:t>
      </w:r>
    </w:p>
    <w:p w14:paraId="4D3F64DB" w14:textId="41BB3F9C"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③视野半径小于</w:t>
      </w:r>
      <w:r w:rsidRPr="004A0EAB">
        <w:rPr>
          <w:rFonts w:ascii="宋体" w:eastAsia="宋体" w:hAnsi="宋体"/>
          <w:szCs w:val="21"/>
        </w:rPr>
        <w:t>5度。</w:t>
      </w:r>
    </w:p>
    <w:p w14:paraId="140D162E" w14:textId="77777777" w:rsidR="005A1572" w:rsidRPr="004A0EAB" w:rsidRDefault="005A1572" w:rsidP="004A0EAB">
      <w:pPr>
        <w:spacing w:afterLines="50" w:after="156"/>
        <w:ind w:firstLineChars="200" w:firstLine="420"/>
        <w:rPr>
          <w:rFonts w:ascii="宋体" w:eastAsia="宋体" w:hAnsi="宋体"/>
          <w:szCs w:val="21"/>
        </w:rPr>
      </w:pPr>
    </w:p>
    <w:p w14:paraId="55189669"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15）瘫痪</w:t>
      </w:r>
    </w:p>
    <w:p w14:paraId="2B4F20B9" w14:textId="36047AB9"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指因疾病或意外伤害导致两肢或两</w:t>
      </w:r>
      <w:proofErr w:type="gramStart"/>
      <w:r w:rsidRPr="004A0EAB">
        <w:rPr>
          <w:rFonts w:ascii="宋体" w:eastAsia="宋体" w:hAnsi="宋体" w:hint="eastAsia"/>
          <w:szCs w:val="21"/>
        </w:rPr>
        <w:t>肢以上</w:t>
      </w:r>
      <w:proofErr w:type="gramEnd"/>
      <w:r w:rsidRPr="004A0EAB">
        <w:rPr>
          <w:rFonts w:ascii="宋体" w:eastAsia="宋体" w:hAnsi="宋体" w:hint="eastAsia"/>
          <w:szCs w:val="21"/>
        </w:rPr>
        <w:t>肢体机能永久完全丧失。肢体机能永久完全丧失，指疾病确诊</w:t>
      </w:r>
      <w:r w:rsidRPr="004A0EAB">
        <w:rPr>
          <w:rFonts w:ascii="宋体" w:eastAsia="宋体" w:hAnsi="宋体"/>
          <w:szCs w:val="21"/>
        </w:rPr>
        <w:t>180天后或意外伤害发生180天后，</w:t>
      </w:r>
      <w:proofErr w:type="gramStart"/>
      <w:r w:rsidRPr="004A0EAB">
        <w:rPr>
          <w:rFonts w:ascii="宋体" w:eastAsia="宋体" w:hAnsi="宋体"/>
          <w:szCs w:val="21"/>
        </w:rPr>
        <w:t>每肢三大</w:t>
      </w:r>
      <w:proofErr w:type="gramEnd"/>
      <w:r w:rsidRPr="004A0EAB">
        <w:rPr>
          <w:rFonts w:ascii="宋体" w:eastAsia="宋体" w:hAnsi="宋体"/>
          <w:szCs w:val="21"/>
        </w:rPr>
        <w:t>关节中的两大关节仍然完全僵硬，或不能随意识活动。</w:t>
      </w:r>
    </w:p>
    <w:p w14:paraId="15A7263C" w14:textId="77777777" w:rsidR="005A1572" w:rsidRPr="004A0EAB" w:rsidRDefault="005A1572" w:rsidP="004A0EAB">
      <w:pPr>
        <w:spacing w:afterLines="50" w:after="156"/>
        <w:ind w:firstLineChars="200" w:firstLine="420"/>
        <w:rPr>
          <w:rFonts w:ascii="宋体" w:eastAsia="宋体" w:hAnsi="宋体"/>
          <w:szCs w:val="21"/>
        </w:rPr>
      </w:pPr>
    </w:p>
    <w:p w14:paraId="48729B25"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16）心脏瓣膜手术</w:t>
      </w:r>
    </w:p>
    <w:p w14:paraId="6FB6C1FD"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指为治疗心脏瓣膜疾病，实际实施了开胸进行的心脏瓣膜置换或修复的手术。</w:t>
      </w:r>
    </w:p>
    <w:p w14:paraId="513D0829" w14:textId="77777777" w:rsidR="005A1572" w:rsidRPr="004A0EAB" w:rsidRDefault="005A1572" w:rsidP="004A0EAB">
      <w:pPr>
        <w:spacing w:afterLines="50" w:after="156"/>
        <w:ind w:firstLineChars="200" w:firstLine="420"/>
        <w:rPr>
          <w:rFonts w:ascii="宋体" w:eastAsia="宋体" w:hAnsi="宋体"/>
          <w:szCs w:val="21"/>
        </w:rPr>
      </w:pPr>
    </w:p>
    <w:p w14:paraId="2D6EF379"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17）严重阿尔茨海默病</w:t>
      </w:r>
    </w:p>
    <w:p w14:paraId="147F35FC"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指因大脑进行性、不可逆性改变导致智能严重衰退或丧失，临床表现为明显的认知能力障碍、行为异常和社交能力减退，其日常生活必须持续受到他人监护。须由头颅断层扫描（</w:t>
      </w:r>
      <w:r w:rsidRPr="004A0EAB">
        <w:rPr>
          <w:rFonts w:ascii="宋体" w:eastAsia="宋体" w:hAnsi="宋体"/>
          <w:szCs w:val="21"/>
        </w:rPr>
        <w:t>CT）、核磁共振检查（MRI）或正电子发射断层扫描（PET）等影像学检查证实，且自主生活能力完全丧失，无法独立完成六项基本日常生活活动（注Ⅲ）中的三项或三项以上。</w:t>
      </w:r>
    </w:p>
    <w:p w14:paraId="6F46D3E5" w14:textId="77777777" w:rsidR="005A1572" w:rsidRPr="004A0EAB" w:rsidRDefault="005A1572" w:rsidP="004A0EAB">
      <w:pPr>
        <w:spacing w:afterLines="50" w:after="156"/>
        <w:ind w:firstLineChars="200" w:firstLine="420"/>
        <w:rPr>
          <w:rFonts w:ascii="宋体" w:eastAsia="宋体" w:hAnsi="宋体"/>
          <w:szCs w:val="21"/>
        </w:rPr>
      </w:pPr>
    </w:p>
    <w:p w14:paraId="0B3BDFBF"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神经官能症和精神疾病不在保障范围内。</w:t>
      </w:r>
    </w:p>
    <w:p w14:paraId="13035710" w14:textId="77777777" w:rsidR="005A1572" w:rsidRPr="004A0EAB" w:rsidRDefault="005A1572" w:rsidP="004A0EAB">
      <w:pPr>
        <w:spacing w:afterLines="50" w:after="156"/>
        <w:ind w:firstLineChars="200" w:firstLine="420"/>
        <w:rPr>
          <w:rFonts w:ascii="宋体" w:eastAsia="宋体" w:hAnsi="宋体"/>
          <w:szCs w:val="21"/>
        </w:rPr>
      </w:pPr>
    </w:p>
    <w:p w14:paraId="022FCEE4"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18）严重脑损伤</w:t>
      </w:r>
    </w:p>
    <w:p w14:paraId="7F20BEA4"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指因头部遭受机械性外力，引起</w:t>
      </w:r>
      <w:proofErr w:type="gramStart"/>
      <w:r w:rsidRPr="004A0EAB">
        <w:rPr>
          <w:rFonts w:ascii="宋体" w:eastAsia="宋体" w:hAnsi="宋体" w:hint="eastAsia"/>
          <w:szCs w:val="21"/>
        </w:rPr>
        <w:t>脑重要</w:t>
      </w:r>
      <w:proofErr w:type="gramEnd"/>
      <w:r w:rsidRPr="004A0EAB">
        <w:rPr>
          <w:rFonts w:ascii="宋体" w:eastAsia="宋体" w:hAnsi="宋体" w:hint="eastAsia"/>
          <w:szCs w:val="21"/>
        </w:rPr>
        <w:t>部位损伤，导致神经系统永久性的功能障碍。须由头颅断层扫描（</w:t>
      </w:r>
      <w:r w:rsidRPr="004A0EAB">
        <w:rPr>
          <w:rFonts w:ascii="宋体" w:eastAsia="宋体" w:hAnsi="宋体"/>
          <w:szCs w:val="21"/>
        </w:rPr>
        <w:t>CT）、核磁共振检查（MRI）或正电子发射断层扫描（PET）等影像学检查证实。神经系统永久性的功能障碍，指脑损伤180 天后，仍遗留下列一种或一种以上障碍：</w:t>
      </w:r>
    </w:p>
    <w:p w14:paraId="263E942A"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w:t>
      </w:r>
      <w:proofErr w:type="gramStart"/>
      <w:r w:rsidRPr="004A0EAB">
        <w:rPr>
          <w:rFonts w:ascii="宋体" w:eastAsia="宋体" w:hAnsi="宋体" w:hint="eastAsia"/>
          <w:szCs w:val="21"/>
        </w:rPr>
        <w:t>一</w:t>
      </w:r>
      <w:proofErr w:type="gramEnd"/>
      <w:r w:rsidRPr="004A0EAB">
        <w:rPr>
          <w:rFonts w:ascii="宋体" w:eastAsia="宋体" w:hAnsi="宋体" w:hint="eastAsia"/>
          <w:szCs w:val="21"/>
        </w:rPr>
        <w:t>肢或</w:t>
      </w:r>
      <w:proofErr w:type="gramStart"/>
      <w:r w:rsidRPr="004A0EAB">
        <w:rPr>
          <w:rFonts w:ascii="宋体" w:eastAsia="宋体" w:hAnsi="宋体" w:hint="eastAsia"/>
          <w:szCs w:val="21"/>
        </w:rPr>
        <w:t>一肢以上</w:t>
      </w:r>
      <w:proofErr w:type="gramEnd"/>
      <w:r w:rsidRPr="004A0EAB">
        <w:rPr>
          <w:rFonts w:ascii="宋体" w:eastAsia="宋体" w:hAnsi="宋体" w:hint="eastAsia"/>
          <w:szCs w:val="21"/>
        </w:rPr>
        <w:t>肢体机能完全丧失（注Ⅰ）；</w:t>
      </w:r>
    </w:p>
    <w:p w14:paraId="49C6E01B"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②语言能力或咀嚼吞咽能力完全丧失（注Ⅱ）；</w:t>
      </w:r>
    </w:p>
    <w:p w14:paraId="6D904545"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③自主生活能力完全丧失，无法独立完成六项基本日常生活活动</w:t>
      </w:r>
      <w:r w:rsidRPr="004A0EAB">
        <w:rPr>
          <w:rFonts w:ascii="宋体" w:eastAsia="宋体" w:hAnsi="宋体"/>
          <w:szCs w:val="21"/>
        </w:rPr>
        <w:t xml:space="preserve"> （注Ⅲ）中的三项或三项以上。</w:t>
      </w:r>
    </w:p>
    <w:p w14:paraId="52BE639F" w14:textId="77777777" w:rsidR="005A1572" w:rsidRPr="004A0EAB" w:rsidRDefault="005A1572" w:rsidP="004A0EAB">
      <w:pPr>
        <w:spacing w:afterLines="50" w:after="156"/>
        <w:ind w:firstLineChars="200" w:firstLine="420"/>
        <w:rPr>
          <w:rFonts w:ascii="宋体" w:eastAsia="宋体" w:hAnsi="宋体"/>
          <w:szCs w:val="21"/>
        </w:rPr>
      </w:pPr>
    </w:p>
    <w:p w14:paraId="6D00B8D4"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19）严重帕金森病</w:t>
      </w:r>
    </w:p>
    <w:p w14:paraId="4FBF96B3"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是一种中枢神经系统的退行性疾病，临床表现为震颤麻痹、共济失调等。须满足下列全部条件：</w:t>
      </w:r>
    </w:p>
    <w:p w14:paraId="04052A45"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①药物治疗无法控制病情；</w:t>
      </w:r>
    </w:p>
    <w:p w14:paraId="5533595B" w14:textId="1EBDB534"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②自主生活能力完全丧失，无法独立完成六项基本日常生活活动</w:t>
      </w:r>
      <w:r w:rsidRPr="004A0EAB">
        <w:rPr>
          <w:rFonts w:ascii="宋体" w:eastAsia="宋体" w:hAnsi="宋体"/>
          <w:szCs w:val="21"/>
        </w:rPr>
        <w:t>（注Ⅲ）中的三项或三项以上。</w:t>
      </w:r>
    </w:p>
    <w:p w14:paraId="2DF7CC0E" w14:textId="77777777" w:rsidR="005A1572" w:rsidRPr="004A0EAB" w:rsidRDefault="005A1572" w:rsidP="004A0EAB">
      <w:pPr>
        <w:spacing w:afterLines="50" w:after="156"/>
        <w:ind w:firstLineChars="200" w:firstLine="420"/>
        <w:rPr>
          <w:rFonts w:ascii="宋体" w:eastAsia="宋体" w:hAnsi="宋体"/>
          <w:szCs w:val="21"/>
        </w:rPr>
      </w:pPr>
    </w:p>
    <w:p w14:paraId="165C005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继</w:t>
      </w:r>
      <w:proofErr w:type="gramStart"/>
      <w:r w:rsidRPr="004A0EAB">
        <w:rPr>
          <w:rFonts w:ascii="宋体" w:eastAsia="宋体" w:hAnsi="宋体" w:hint="eastAsia"/>
          <w:szCs w:val="21"/>
        </w:rPr>
        <w:t>发性帕金</w:t>
      </w:r>
      <w:proofErr w:type="gramEnd"/>
      <w:r w:rsidRPr="004A0EAB">
        <w:rPr>
          <w:rFonts w:ascii="宋体" w:eastAsia="宋体" w:hAnsi="宋体" w:hint="eastAsia"/>
          <w:szCs w:val="21"/>
        </w:rPr>
        <w:t>森综合症不在保障范围内。</w:t>
      </w:r>
    </w:p>
    <w:p w14:paraId="6284E4FC" w14:textId="77777777" w:rsidR="005A1572" w:rsidRPr="004A0EAB" w:rsidRDefault="005A1572" w:rsidP="004A0EAB">
      <w:pPr>
        <w:spacing w:afterLines="50" w:after="156"/>
        <w:ind w:firstLineChars="200" w:firstLine="420"/>
        <w:rPr>
          <w:rFonts w:ascii="宋体" w:eastAsia="宋体" w:hAnsi="宋体"/>
          <w:szCs w:val="21"/>
        </w:rPr>
      </w:pPr>
    </w:p>
    <w:p w14:paraId="1F519547"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20）严重III度烧伤</w:t>
      </w:r>
    </w:p>
    <w:p w14:paraId="17D896B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指烧伤程度为</w:t>
      </w:r>
      <w:r w:rsidRPr="004A0EAB">
        <w:rPr>
          <w:rFonts w:ascii="宋体" w:eastAsia="宋体" w:hAnsi="宋体"/>
          <w:szCs w:val="21"/>
        </w:rPr>
        <w:t>III度，且III度烧伤的面积达到全身体表面积的20％或20％以上。体表面积根据《中国新九分法》计算。</w:t>
      </w:r>
    </w:p>
    <w:p w14:paraId="6B19CC3B" w14:textId="77777777" w:rsidR="005A1572" w:rsidRPr="004A0EAB" w:rsidRDefault="005A1572" w:rsidP="004A0EAB">
      <w:pPr>
        <w:spacing w:afterLines="50" w:after="156"/>
        <w:ind w:firstLineChars="200" w:firstLine="420"/>
        <w:rPr>
          <w:rFonts w:ascii="宋体" w:eastAsia="宋体" w:hAnsi="宋体"/>
          <w:szCs w:val="21"/>
        </w:rPr>
      </w:pPr>
    </w:p>
    <w:p w14:paraId="57BCDBA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21）严重原发性肺动脉高压</w:t>
      </w:r>
    </w:p>
    <w:p w14:paraId="0343AF5A" w14:textId="132070FB"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指不明原因的肺动脉压力持续性增高，进行性发展而导致的慢性疾病，已经造成</w:t>
      </w:r>
      <w:proofErr w:type="gramStart"/>
      <w:r w:rsidRPr="004A0EAB">
        <w:rPr>
          <w:rFonts w:ascii="宋体" w:eastAsia="宋体" w:hAnsi="宋体" w:hint="eastAsia"/>
          <w:szCs w:val="21"/>
        </w:rPr>
        <w:t>永久不</w:t>
      </w:r>
      <w:proofErr w:type="gramEnd"/>
      <w:r w:rsidRPr="004A0EAB">
        <w:rPr>
          <w:rFonts w:ascii="宋体" w:eastAsia="宋体" w:hAnsi="宋体" w:hint="eastAsia"/>
          <w:szCs w:val="21"/>
        </w:rPr>
        <w:t>可逆（注</w:t>
      </w:r>
      <w:r w:rsidRPr="004A0EAB">
        <w:rPr>
          <w:rFonts w:ascii="宋体" w:eastAsia="宋体" w:hAnsi="宋体"/>
          <w:szCs w:val="21"/>
        </w:rPr>
        <w:t>IV）性的体力活动能力受限，达到美国纽约心脏病学会心功能状态分级IV级，且静息状态下肺动脉平均</w:t>
      </w:r>
      <w:proofErr w:type="gramStart"/>
      <w:r w:rsidRPr="004A0EAB">
        <w:rPr>
          <w:rFonts w:ascii="宋体" w:eastAsia="宋体" w:hAnsi="宋体"/>
          <w:szCs w:val="21"/>
        </w:rPr>
        <w:t>压超过</w:t>
      </w:r>
      <w:proofErr w:type="gramEnd"/>
      <w:r w:rsidRPr="004A0EAB">
        <w:rPr>
          <w:rFonts w:ascii="宋体" w:eastAsia="宋体" w:hAnsi="宋体"/>
          <w:szCs w:val="21"/>
        </w:rPr>
        <w:t>30mmHg。</w:t>
      </w:r>
    </w:p>
    <w:p w14:paraId="56AAB1B6" w14:textId="77777777" w:rsidR="005A1572" w:rsidRPr="004A0EAB" w:rsidRDefault="005A1572" w:rsidP="004A0EAB">
      <w:pPr>
        <w:spacing w:afterLines="50" w:after="156"/>
        <w:ind w:firstLineChars="200" w:firstLine="420"/>
        <w:rPr>
          <w:rFonts w:ascii="宋体" w:eastAsia="宋体" w:hAnsi="宋体"/>
          <w:szCs w:val="21"/>
        </w:rPr>
      </w:pPr>
    </w:p>
    <w:p w14:paraId="6D707ECA"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22）严重运动神经元病</w:t>
      </w:r>
    </w:p>
    <w:p w14:paraId="0FBCFCE7"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是一组中枢神经系统运动神经元的进行性变性疾病，包括进行性脊肌萎缩症、进行性延髓麻痹症、原发性侧索硬化症、肌萎缩性侧索硬化症。须满足自主生活能力完全丧失，无法独立完成六项基本日常生活活动（注Ⅲ）中的三项或三项以上的条件。</w:t>
      </w:r>
    </w:p>
    <w:p w14:paraId="603EE496" w14:textId="77777777" w:rsidR="005A1572" w:rsidRPr="004A0EAB" w:rsidRDefault="005A1572" w:rsidP="004A0EAB">
      <w:pPr>
        <w:spacing w:afterLines="50" w:after="156"/>
        <w:ind w:firstLineChars="200" w:firstLine="420"/>
        <w:rPr>
          <w:rFonts w:ascii="宋体" w:eastAsia="宋体" w:hAnsi="宋体"/>
          <w:szCs w:val="21"/>
        </w:rPr>
      </w:pPr>
    </w:p>
    <w:p w14:paraId="67D430F2"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23）语言能力丧失</w:t>
      </w:r>
    </w:p>
    <w:p w14:paraId="5266A7AD"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指因疾病或意外伤害导致完全丧失语言能力，经过积极治疗至少</w:t>
      </w:r>
      <w:r w:rsidRPr="004A0EAB">
        <w:rPr>
          <w:rFonts w:ascii="宋体" w:eastAsia="宋体" w:hAnsi="宋体"/>
          <w:szCs w:val="21"/>
        </w:rPr>
        <w:t>12个月（声带完全切除不受此时间限制），仍无法通过现有医疗手段恢复。</w:t>
      </w:r>
    </w:p>
    <w:p w14:paraId="473B8A0A" w14:textId="77777777" w:rsidR="005A1572" w:rsidRPr="004A0EAB" w:rsidRDefault="005A1572" w:rsidP="004A0EAB">
      <w:pPr>
        <w:spacing w:afterLines="50" w:after="156"/>
        <w:ind w:firstLineChars="200" w:firstLine="420"/>
        <w:rPr>
          <w:rFonts w:ascii="宋体" w:eastAsia="宋体" w:hAnsi="宋体"/>
          <w:szCs w:val="21"/>
        </w:rPr>
      </w:pPr>
    </w:p>
    <w:p w14:paraId="522B7494"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精神心理因素所致的语言能力丧失不在保障范围内。</w:t>
      </w:r>
    </w:p>
    <w:p w14:paraId="68242E86" w14:textId="77777777" w:rsidR="005A1572" w:rsidRPr="004A0EAB" w:rsidRDefault="005A1572" w:rsidP="004A0EAB">
      <w:pPr>
        <w:spacing w:afterLines="50" w:after="156"/>
        <w:ind w:firstLineChars="200" w:firstLine="420"/>
        <w:rPr>
          <w:rFonts w:ascii="宋体" w:eastAsia="宋体" w:hAnsi="宋体"/>
          <w:szCs w:val="21"/>
        </w:rPr>
      </w:pPr>
    </w:p>
    <w:p w14:paraId="4F19C5F0"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24）重型再生障碍性贫血</w:t>
      </w:r>
    </w:p>
    <w:p w14:paraId="2ACB5A4F"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指因骨髓造血功能慢性持续性衰竭导致的贫血、中性粒细胞减少及血小板减少。须满足下列全部条件：</w:t>
      </w:r>
    </w:p>
    <w:p w14:paraId="56546589"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①骨髓穿刺检查或骨髓活检结果支持诊断；</w:t>
      </w:r>
    </w:p>
    <w:p w14:paraId="7EC814A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②外周血象须具备以下三项条件：</w:t>
      </w:r>
    </w:p>
    <w:p w14:paraId="5CCC58DA"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Ⅰ中性粒细胞绝对值≤</w:t>
      </w:r>
      <w:r w:rsidRPr="004A0EAB">
        <w:rPr>
          <w:rFonts w:ascii="宋体" w:eastAsia="宋体" w:hAnsi="宋体"/>
          <w:szCs w:val="21"/>
        </w:rPr>
        <w:t>0.5×10^9/L；</w:t>
      </w:r>
    </w:p>
    <w:p w14:paraId="2679807C"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Ⅱ网织红细胞＜</w:t>
      </w:r>
      <w:r w:rsidRPr="004A0EAB">
        <w:rPr>
          <w:rFonts w:ascii="宋体" w:eastAsia="宋体" w:hAnsi="宋体"/>
          <w:szCs w:val="21"/>
        </w:rPr>
        <w:t>1%；</w:t>
      </w:r>
    </w:p>
    <w:p w14:paraId="1E42CDFF"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Ⅲ血小板绝对值≤</w:t>
      </w:r>
      <w:r w:rsidRPr="004A0EAB">
        <w:rPr>
          <w:rFonts w:ascii="宋体" w:eastAsia="宋体" w:hAnsi="宋体"/>
          <w:szCs w:val="21"/>
        </w:rPr>
        <w:t>20×10^9/L。</w:t>
      </w:r>
    </w:p>
    <w:p w14:paraId="03E564EA" w14:textId="77777777" w:rsidR="005A1572" w:rsidRPr="004A0EAB" w:rsidRDefault="005A1572" w:rsidP="004A0EAB">
      <w:pPr>
        <w:spacing w:afterLines="50" w:after="156"/>
        <w:ind w:firstLineChars="200" w:firstLine="420"/>
        <w:rPr>
          <w:rFonts w:ascii="宋体" w:eastAsia="宋体" w:hAnsi="宋体"/>
          <w:szCs w:val="21"/>
        </w:rPr>
      </w:pPr>
    </w:p>
    <w:p w14:paraId="125D1E1B"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w:t>
      </w:r>
      <w:r w:rsidRPr="004A0EAB">
        <w:rPr>
          <w:rFonts w:ascii="宋体" w:eastAsia="宋体" w:hAnsi="宋体"/>
          <w:szCs w:val="21"/>
        </w:rPr>
        <w:t>25）主动脉手术</w:t>
      </w:r>
    </w:p>
    <w:p w14:paraId="1958B506"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指为治疗主动脉疾病，实际实施了开胸或开腹进行的切除、置换、修补病损主动脉血管的手术。主动脉指胸主动脉和腹主动脉，不包括胸主动脉和腹主动脉的分支血管。</w:t>
      </w:r>
    </w:p>
    <w:p w14:paraId="7B255808" w14:textId="77777777" w:rsidR="005A1572" w:rsidRPr="004A0EAB" w:rsidRDefault="005A1572" w:rsidP="004A0EAB">
      <w:pPr>
        <w:spacing w:afterLines="50" w:after="156"/>
        <w:ind w:firstLineChars="200" w:firstLine="420"/>
        <w:rPr>
          <w:rFonts w:ascii="宋体" w:eastAsia="宋体" w:hAnsi="宋体"/>
          <w:szCs w:val="21"/>
        </w:rPr>
      </w:pPr>
    </w:p>
    <w:p w14:paraId="62AF153A" w14:textId="39FC7E01"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szCs w:val="21"/>
        </w:rPr>
        <w:t>动脉内血管成形术不在保障范围内。</w:t>
      </w:r>
    </w:p>
    <w:p w14:paraId="71CE48AE" w14:textId="77777777" w:rsidR="005A1572" w:rsidRPr="004A0EAB" w:rsidRDefault="005A1572" w:rsidP="004A0EAB">
      <w:pPr>
        <w:spacing w:afterLines="50" w:after="156"/>
        <w:ind w:firstLineChars="200" w:firstLine="420"/>
        <w:rPr>
          <w:rFonts w:ascii="宋体" w:eastAsia="宋体" w:hAnsi="宋体"/>
          <w:szCs w:val="21"/>
        </w:rPr>
      </w:pPr>
    </w:p>
    <w:p w14:paraId="11C729A9" w14:textId="267ABF16"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szCs w:val="21"/>
        </w:rPr>
        <w:t>注：</w:t>
      </w:r>
    </w:p>
    <w:p w14:paraId="2095E1FB" w14:textId="4E0176D9"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szCs w:val="21"/>
        </w:rPr>
        <w:t>Ⅰ肢体机能完全丧失</w:t>
      </w:r>
    </w:p>
    <w:p w14:paraId="310B2CC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指肢体的三大关节中的两大关节僵硬，或不能随意识活动。肢体是指包括肩关节的整个上肢或包括髋关节的整个下肢。</w:t>
      </w:r>
    </w:p>
    <w:p w14:paraId="14C0C866"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Ⅱ语言能力或咀嚼吞咽能力完全丧失</w:t>
      </w:r>
    </w:p>
    <w:p w14:paraId="42D4B431" w14:textId="3CAF23CB"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语言能力完全丧失，指无法发出四种语音（包括口唇音、齿舌音、口盖音和喉头音）中的任何三种、或声带全部切除，或因大脑语言中枢受伤害而患失语症。</w:t>
      </w:r>
    </w:p>
    <w:p w14:paraId="75118C0C"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咀嚼吞咽能力完全丧失，指因牙齿以外的原因导致器质障碍或机能障碍，以致不能作咀嚼吞咽运动，除流质食物外不能摄取或吞咽的状态。</w:t>
      </w:r>
    </w:p>
    <w:p w14:paraId="3D3696C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Ⅲ六项基本日常生活活动</w:t>
      </w:r>
    </w:p>
    <w:p w14:paraId="72442CC8"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六项基本日常生活活动是指：</w:t>
      </w:r>
    </w:p>
    <w:p w14:paraId="3C76ED97"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Ⅲ六项基本日常生活活动</w:t>
      </w:r>
    </w:p>
    <w:p w14:paraId="39859A4A"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六项基本日常生活活动是指：</w:t>
      </w:r>
    </w:p>
    <w:p w14:paraId="557CD9F4"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ⅰ穿衣：自己能够穿衣及脱衣；</w:t>
      </w:r>
    </w:p>
    <w:p w14:paraId="31C25403"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ⅱ移动：自己从一个房间到另一个房间；</w:t>
      </w:r>
    </w:p>
    <w:p w14:paraId="071DBFED"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ⅲ行动：自己上下床或上下轮椅；</w:t>
      </w:r>
    </w:p>
    <w:p w14:paraId="1B58897E"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ⅳ如厕：自己控制进行大小便；</w:t>
      </w:r>
    </w:p>
    <w:p w14:paraId="2E9F6890"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ⅴ进食：自己从已准备好的碗或碟中取食物放入口中；</w:t>
      </w:r>
    </w:p>
    <w:p w14:paraId="347B2239"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ⅵ洗澡：自己进行淋浴或盆浴。</w:t>
      </w:r>
    </w:p>
    <w:p w14:paraId="72DCAA3D"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Ⅳ</w:t>
      </w:r>
      <w:proofErr w:type="gramStart"/>
      <w:r w:rsidRPr="004A0EAB">
        <w:rPr>
          <w:rFonts w:ascii="宋体" w:eastAsia="宋体" w:hAnsi="宋体" w:hint="eastAsia"/>
          <w:szCs w:val="21"/>
        </w:rPr>
        <w:t>永久不</w:t>
      </w:r>
      <w:proofErr w:type="gramEnd"/>
      <w:r w:rsidRPr="004A0EAB">
        <w:rPr>
          <w:rFonts w:ascii="宋体" w:eastAsia="宋体" w:hAnsi="宋体" w:hint="eastAsia"/>
          <w:szCs w:val="21"/>
        </w:rPr>
        <w:t>可逆</w:t>
      </w:r>
    </w:p>
    <w:p w14:paraId="167BD595"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指</w:t>
      </w:r>
      <w:proofErr w:type="gramStart"/>
      <w:r w:rsidRPr="004A0EAB">
        <w:rPr>
          <w:rFonts w:ascii="宋体" w:eastAsia="宋体" w:hAnsi="宋体" w:hint="eastAsia"/>
          <w:szCs w:val="21"/>
        </w:rPr>
        <w:t>自疾病</w:t>
      </w:r>
      <w:proofErr w:type="gramEnd"/>
      <w:r w:rsidRPr="004A0EAB">
        <w:rPr>
          <w:rFonts w:ascii="宋体" w:eastAsia="宋体" w:hAnsi="宋体" w:hint="eastAsia"/>
          <w:szCs w:val="21"/>
        </w:rPr>
        <w:t>确诊或意外伤害发生之日起，经过积极治疗</w:t>
      </w:r>
      <w:r w:rsidRPr="004A0EAB">
        <w:rPr>
          <w:rFonts w:ascii="宋体" w:eastAsia="宋体" w:hAnsi="宋体"/>
          <w:szCs w:val="21"/>
        </w:rPr>
        <w:t>180天后，仍无法通过现有医疗手段恢复。</w:t>
      </w:r>
    </w:p>
    <w:p w14:paraId="27BD6C81" w14:textId="77777777" w:rsidR="005A1572" w:rsidRPr="004A0EAB" w:rsidRDefault="005A1572" w:rsidP="004A0EAB">
      <w:pPr>
        <w:spacing w:afterLines="50" w:after="156"/>
        <w:ind w:firstLineChars="200" w:firstLine="420"/>
        <w:rPr>
          <w:rFonts w:ascii="宋体" w:eastAsia="宋体" w:hAnsi="宋体"/>
          <w:szCs w:val="21"/>
        </w:rPr>
      </w:pPr>
      <w:r w:rsidRPr="004A0EAB">
        <w:rPr>
          <w:rFonts w:ascii="宋体" w:eastAsia="宋体" w:hAnsi="宋体" w:hint="eastAsia"/>
          <w:szCs w:val="21"/>
        </w:rPr>
        <w:t>上述重大疾病的定义依照中国保险行业协会制定的《重大疾病保险的疾病定义使用规范》。</w:t>
      </w:r>
    </w:p>
    <w:p w14:paraId="30F295E2" w14:textId="378B4A41" w:rsidR="0035097C" w:rsidRPr="004A0EAB" w:rsidRDefault="0035097C" w:rsidP="004A0EAB">
      <w:pPr>
        <w:spacing w:afterLines="50" w:after="156"/>
        <w:ind w:firstLineChars="200" w:firstLine="420"/>
        <w:rPr>
          <w:rFonts w:ascii="宋体" w:eastAsia="宋体" w:hAnsi="宋体"/>
          <w:szCs w:val="21"/>
        </w:rPr>
      </w:pPr>
    </w:p>
    <w:sectPr w:rsidR="0035097C" w:rsidRPr="004A0EAB" w:rsidSect="00FC6B07">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CE61" w14:textId="77777777" w:rsidR="00FF36AE" w:rsidRDefault="00FF36AE" w:rsidP="004A0EAB">
      <w:r>
        <w:separator/>
      </w:r>
    </w:p>
  </w:endnote>
  <w:endnote w:type="continuationSeparator" w:id="0">
    <w:p w14:paraId="56BD2DD3" w14:textId="77777777" w:rsidR="00FF36AE" w:rsidRDefault="00FF36AE" w:rsidP="004A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94864"/>
      <w:docPartObj>
        <w:docPartGallery w:val="Page Numbers (Bottom of Page)"/>
        <w:docPartUnique/>
      </w:docPartObj>
    </w:sdtPr>
    <w:sdtEndPr/>
    <w:sdtContent>
      <w:p w14:paraId="3D1C2443" w14:textId="02D0EB35" w:rsidR="00FC6B07" w:rsidRDefault="00FC6B07">
        <w:pPr>
          <w:pStyle w:val="a5"/>
          <w:jc w:val="center"/>
        </w:pPr>
        <w:r>
          <w:fldChar w:fldCharType="begin"/>
        </w:r>
        <w:r>
          <w:instrText>PAGE   \* MERGEFORMAT</w:instrText>
        </w:r>
        <w:r>
          <w:fldChar w:fldCharType="separate"/>
        </w:r>
        <w:r w:rsidR="00511911" w:rsidRPr="00511911">
          <w:rPr>
            <w:noProof/>
            <w:lang w:val="zh-CN"/>
          </w:rPr>
          <w:t>-</w:t>
        </w:r>
        <w:r w:rsidR="00511911">
          <w:rPr>
            <w:noProof/>
          </w:rPr>
          <w:t xml:space="preserve"> 9 -</w:t>
        </w:r>
        <w:r>
          <w:fldChar w:fldCharType="end"/>
        </w:r>
      </w:p>
    </w:sdtContent>
  </w:sdt>
  <w:p w14:paraId="28EA8A7A" w14:textId="77777777" w:rsidR="00FC6B07" w:rsidRDefault="00FC6B0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34BF7" w14:textId="77777777" w:rsidR="00FF36AE" w:rsidRDefault="00FF36AE" w:rsidP="004A0EAB">
      <w:r>
        <w:separator/>
      </w:r>
    </w:p>
  </w:footnote>
  <w:footnote w:type="continuationSeparator" w:id="0">
    <w:p w14:paraId="25F5D363" w14:textId="77777777" w:rsidR="00FF36AE" w:rsidRDefault="00FF36AE" w:rsidP="004A0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F832" w14:textId="66CC4FA9" w:rsidR="004A0EAB" w:rsidRPr="00F24490" w:rsidRDefault="004A0EAB" w:rsidP="004A0EAB">
    <w:pPr>
      <w:pStyle w:val="a3"/>
      <w:rPr>
        <w:rFonts w:ascii="宋体" w:eastAsia="宋体" w:hAnsi="宋体"/>
      </w:rPr>
    </w:pPr>
    <w:r w:rsidRPr="00F24490">
      <w:rPr>
        <w:rFonts w:ascii="宋体" w:eastAsia="宋体" w:hAnsi="宋体" w:hint="eastAsia"/>
      </w:rPr>
      <w:t xml:space="preserve">中远海运财产保险自保有限公司 </w:t>
    </w:r>
    <w:r w:rsidR="00FC6B07" w:rsidRPr="00F24490">
      <w:rPr>
        <w:rFonts w:ascii="宋体" w:eastAsia="宋体" w:hAnsi="宋体"/>
      </w:rPr>
      <w:t xml:space="preserve">   </w:t>
    </w:r>
    <w:r w:rsidRPr="00F24490">
      <w:rPr>
        <w:rFonts w:ascii="宋体" w:eastAsia="宋体" w:hAnsi="宋体" w:hint="eastAsia"/>
      </w:rPr>
      <w:t>雇主责任保险附加外籍员工医疗费用补偿条款</w:t>
    </w:r>
    <w:r w:rsidR="00FC6B07" w:rsidRPr="00F24490">
      <w:rPr>
        <w:rFonts w:ascii="宋体" w:eastAsia="宋体" w:hAnsi="宋体" w:hint="eastAsia"/>
      </w:rPr>
      <w:t>（中远海运集运专用）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DC"/>
    <w:rsid w:val="0035097C"/>
    <w:rsid w:val="004A0EAB"/>
    <w:rsid w:val="004E4F56"/>
    <w:rsid w:val="00511911"/>
    <w:rsid w:val="00573DDB"/>
    <w:rsid w:val="005A1572"/>
    <w:rsid w:val="005B25C1"/>
    <w:rsid w:val="005F67ED"/>
    <w:rsid w:val="00647F57"/>
    <w:rsid w:val="00663DBF"/>
    <w:rsid w:val="007A6362"/>
    <w:rsid w:val="00944709"/>
    <w:rsid w:val="00ED34DC"/>
    <w:rsid w:val="00F24490"/>
    <w:rsid w:val="00FC6B07"/>
    <w:rsid w:val="00FF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E88A81"/>
  <w15:chartTrackingRefBased/>
  <w15:docId w15:val="{895F0317-2E19-4B33-AE6F-B9F4FF43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4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AB"/>
    <w:rPr>
      <w:sz w:val="18"/>
      <w:szCs w:val="18"/>
    </w:rPr>
  </w:style>
  <w:style w:type="paragraph" w:styleId="a5">
    <w:name w:val="footer"/>
    <w:basedOn w:val="a"/>
    <w:link w:val="a6"/>
    <w:uiPriority w:val="99"/>
    <w:unhideWhenUsed/>
    <w:rsid w:val="004A0EAB"/>
    <w:pPr>
      <w:tabs>
        <w:tab w:val="center" w:pos="4153"/>
        <w:tab w:val="right" w:pos="8306"/>
      </w:tabs>
      <w:snapToGrid w:val="0"/>
      <w:jc w:val="left"/>
    </w:pPr>
    <w:rPr>
      <w:sz w:val="18"/>
      <w:szCs w:val="18"/>
    </w:rPr>
  </w:style>
  <w:style w:type="character" w:customStyle="1" w:styleId="a6">
    <w:name w:val="页脚 字符"/>
    <w:basedOn w:val="a0"/>
    <w:link w:val="a5"/>
    <w:uiPriority w:val="99"/>
    <w:rsid w:val="004A0EAB"/>
    <w:rPr>
      <w:sz w:val="18"/>
      <w:szCs w:val="18"/>
    </w:rPr>
  </w:style>
  <w:style w:type="character" w:styleId="a7">
    <w:name w:val="annotation reference"/>
    <w:basedOn w:val="a0"/>
    <w:uiPriority w:val="99"/>
    <w:semiHidden/>
    <w:unhideWhenUsed/>
    <w:rsid w:val="004A0EAB"/>
    <w:rPr>
      <w:sz w:val="21"/>
      <w:szCs w:val="21"/>
    </w:rPr>
  </w:style>
  <w:style w:type="paragraph" w:styleId="a8">
    <w:name w:val="annotation text"/>
    <w:basedOn w:val="a"/>
    <w:link w:val="a9"/>
    <w:uiPriority w:val="99"/>
    <w:semiHidden/>
    <w:unhideWhenUsed/>
    <w:rsid w:val="004A0EAB"/>
    <w:pPr>
      <w:jc w:val="left"/>
    </w:pPr>
  </w:style>
  <w:style w:type="character" w:customStyle="1" w:styleId="a9">
    <w:name w:val="批注文字 字符"/>
    <w:basedOn w:val="a0"/>
    <w:link w:val="a8"/>
    <w:uiPriority w:val="99"/>
    <w:semiHidden/>
    <w:rsid w:val="004A0EAB"/>
  </w:style>
  <w:style w:type="paragraph" w:styleId="aa">
    <w:name w:val="annotation subject"/>
    <w:basedOn w:val="a8"/>
    <w:next w:val="a8"/>
    <w:link w:val="ab"/>
    <w:uiPriority w:val="99"/>
    <w:semiHidden/>
    <w:unhideWhenUsed/>
    <w:rsid w:val="004A0EAB"/>
    <w:rPr>
      <w:b/>
      <w:bCs/>
    </w:rPr>
  </w:style>
  <w:style w:type="character" w:customStyle="1" w:styleId="ab">
    <w:name w:val="批注主题 字符"/>
    <w:basedOn w:val="a9"/>
    <w:link w:val="aa"/>
    <w:uiPriority w:val="99"/>
    <w:semiHidden/>
    <w:rsid w:val="004A0EAB"/>
    <w:rPr>
      <w:b/>
      <w:bCs/>
    </w:rPr>
  </w:style>
  <w:style w:type="paragraph" w:styleId="ac">
    <w:name w:val="Balloon Text"/>
    <w:basedOn w:val="a"/>
    <w:link w:val="ad"/>
    <w:uiPriority w:val="99"/>
    <w:semiHidden/>
    <w:unhideWhenUsed/>
    <w:rsid w:val="004A0EAB"/>
    <w:rPr>
      <w:sz w:val="18"/>
      <w:szCs w:val="18"/>
    </w:rPr>
  </w:style>
  <w:style w:type="character" w:customStyle="1" w:styleId="ad">
    <w:name w:val="批注框文本 字符"/>
    <w:basedOn w:val="a0"/>
    <w:link w:val="ac"/>
    <w:uiPriority w:val="99"/>
    <w:semiHidden/>
    <w:rsid w:val="004A0E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3726-DA7B-4D5F-B131-E2FAF775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6</cp:revision>
  <dcterms:created xsi:type="dcterms:W3CDTF">2019-07-16T07:14:00Z</dcterms:created>
  <dcterms:modified xsi:type="dcterms:W3CDTF">2019-07-26T07:29:00Z</dcterms:modified>
</cp:coreProperties>
</file>