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D823F" w14:textId="77777777" w:rsidR="00B946FF" w:rsidRPr="002341A1" w:rsidRDefault="00B946FF" w:rsidP="00C825D2">
      <w:pPr>
        <w:pStyle w:val="2"/>
        <w:rPr>
          <w:rFonts w:ascii="Times New Roman" w:hAnsi="Times New Roman"/>
          <w:caps/>
        </w:rPr>
      </w:pPr>
      <w:r w:rsidRPr="002341A1">
        <w:rPr>
          <w:rFonts w:ascii="Times New Roman" w:hAnsi="Times New Roman"/>
          <w:caps/>
        </w:rPr>
        <w:t>CARGO ISM ENDORSEMENT</w:t>
      </w:r>
    </w:p>
    <w:p w14:paraId="496A6089" w14:textId="038A3AE4" w:rsidR="00B946FF" w:rsidRPr="002341A1" w:rsidRDefault="00956678" w:rsidP="00956678">
      <w:pPr>
        <w:jc w:val="center"/>
        <w:rPr>
          <w:szCs w:val="21"/>
        </w:rPr>
      </w:pPr>
      <w:r w:rsidRPr="00956678">
        <w:rPr>
          <w:szCs w:val="21"/>
        </w:rPr>
        <w:t>09AD2022002190224</w:t>
      </w:r>
    </w:p>
    <w:p w14:paraId="110643B6" w14:textId="77777777" w:rsidR="00B946FF" w:rsidRPr="002341A1" w:rsidRDefault="00B946FF" w:rsidP="00B946FF">
      <w:pPr>
        <w:rPr>
          <w:szCs w:val="21"/>
        </w:rPr>
      </w:pPr>
      <w:r w:rsidRPr="002341A1">
        <w:rPr>
          <w:szCs w:val="21"/>
        </w:rPr>
        <w:t>In no case shall this insurance cover loss, damage or expense where the subject matter insured is carried by a vessel that is not ISM certified or whose owners or operators do not hold an ISM Code Document of Compliance when, at the time of loading of the subject matter insured on board the vessel, the Assured were aware, or in the ordinary course of business should have been aware:</w:t>
      </w:r>
    </w:p>
    <w:p w14:paraId="38604BB9" w14:textId="77777777" w:rsidR="00B946FF" w:rsidRPr="002341A1" w:rsidRDefault="00B946FF" w:rsidP="00B946FF">
      <w:pPr>
        <w:rPr>
          <w:szCs w:val="21"/>
        </w:rPr>
      </w:pPr>
    </w:p>
    <w:p w14:paraId="6145D14C" w14:textId="77777777" w:rsidR="00B946FF" w:rsidRPr="002341A1" w:rsidRDefault="00B946FF" w:rsidP="00B946FF">
      <w:pPr>
        <w:rPr>
          <w:szCs w:val="21"/>
        </w:rPr>
      </w:pPr>
      <w:r w:rsidRPr="002341A1">
        <w:rPr>
          <w:szCs w:val="21"/>
        </w:rPr>
        <w:t xml:space="preserve">a) </w:t>
      </w:r>
      <w:r w:rsidRPr="002341A1">
        <w:rPr>
          <w:szCs w:val="21"/>
        </w:rPr>
        <w:tab/>
        <w:t>Either that such vessel was not certified in accordance with the ISM Code.</w:t>
      </w:r>
    </w:p>
    <w:p w14:paraId="4E7B2953" w14:textId="77777777" w:rsidR="00B946FF" w:rsidRPr="002341A1" w:rsidRDefault="00B946FF" w:rsidP="00B946FF">
      <w:pPr>
        <w:rPr>
          <w:szCs w:val="21"/>
        </w:rPr>
      </w:pPr>
    </w:p>
    <w:p w14:paraId="65ED3163" w14:textId="77777777" w:rsidR="00B946FF" w:rsidRPr="002341A1" w:rsidRDefault="00B946FF" w:rsidP="00B946FF">
      <w:pPr>
        <w:rPr>
          <w:szCs w:val="21"/>
        </w:rPr>
      </w:pPr>
      <w:r w:rsidRPr="002341A1">
        <w:rPr>
          <w:szCs w:val="21"/>
        </w:rPr>
        <w:t xml:space="preserve">b) </w:t>
      </w:r>
      <w:r w:rsidRPr="002341A1">
        <w:rPr>
          <w:szCs w:val="21"/>
        </w:rPr>
        <w:tab/>
        <w:t>Or that a current Document of compliance was not held by her owners or operators</w:t>
      </w:r>
    </w:p>
    <w:p w14:paraId="578C93CE" w14:textId="77777777" w:rsidR="00B946FF" w:rsidRPr="002341A1" w:rsidRDefault="00B946FF" w:rsidP="00B946FF">
      <w:pPr>
        <w:rPr>
          <w:szCs w:val="21"/>
        </w:rPr>
      </w:pPr>
    </w:p>
    <w:p w14:paraId="470F34CE" w14:textId="77777777" w:rsidR="00B946FF" w:rsidRPr="002341A1" w:rsidRDefault="00B946FF" w:rsidP="00B946FF">
      <w:pPr>
        <w:rPr>
          <w:szCs w:val="21"/>
        </w:rPr>
      </w:pPr>
      <w:r w:rsidRPr="002341A1">
        <w:rPr>
          <w:szCs w:val="21"/>
        </w:rPr>
        <w:t>as required under the 1974 SOLAS Convention as amended.</w:t>
      </w:r>
    </w:p>
    <w:p w14:paraId="2D699D0D" w14:textId="77777777" w:rsidR="00B946FF" w:rsidRPr="002341A1" w:rsidRDefault="00B946FF" w:rsidP="00B946FF">
      <w:pPr>
        <w:rPr>
          <w:szCs w:val="21"/>
        </w:rPr>
      </w:pPr>
    </w:p>
    <w:p w14:paraId="47BAC9DF" w14:textId="77777777" w:rsidR="00B946FF" w:rsidRPr="002341A1" w:rsidRDefault="00B946FF" w:rsidP="00B946FF">
      <w:pPr>
        <w:rPr>
          <w:szCs w:val="21"/>
        </w:rPr>
      </w:pPr>
      <w:r w:rsidRPr="002341A1">
        <w:rPr>
          <w:szCs w:val="21"/>
        </w:rPr>
        <w:t>This exclusion shall not apply where this insurance has been assigned to the party claiming hereunder who has brought or agreed to buy the subject matter insured in good faith under a binding contract.</w:t>
      </w:r>
    </w:p>
    <w:p w14:paraId="63DF5B28" w14:textId="77777777" w:rsidR="00B946FF" w:rsidRPr="002341A1" w:rsidRDefault="00B946FF"/>
    <w:sectPr w:rsidR="00B946FF" w:rsidRPr="00234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C62C" w14:textId="77777777" w:rsidR="00FE2AF0" w:rsidRDefault="00FE2AF0" w:rsidP="00D4551D">
      <w:r>
        <w:separator/>
      </w:r>
    </w:p>
  </w:endnote>
  <w:endnote w:type="continuationSeparator" w:id="0">
    <w:p w14:paraId="2B5035B6" w14:textId="77777777" w:rsidR="00FE2AF0" w:rsidRDefault="00FE2AF0" w:rsidP="00D4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43C1" w14:textId="77777777" w:rsidR="00FE2AF0" w:rsidRDefault="00FE2AF0" w:rsidP="00D4551D">
      <w:r>
        <w:separator/>
      </w:r>
    </w:p>
  </w:footnote>
  <w:footnote w:type="continuationSeparator" w:id="0">
    <w:p w14:paraId="46175647" w14:textId="77777777" w:rsidR="00FE2AF0" w:rsidRDefault="00FE2AF0" w:rsidP="00D45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309"/>
    <w:rsid w:val="002341A1"/>
    <w:rsid w:val="00452309"/>
    <w:rsid w:val="007B0612"/>
    <w:rsid w:val="008504FD"/>
    <w:rsid w:val="00956678"/>
    <w:rsid w:val="00AD7ADE"/>
    <w:rsid w:val="00B946FF"/>
    <w:rsid w:val="00C825D2"/>
    <w:rsid w:val="00D4551D"/>
    <w:rsid w:val="00ED1435"/>
    <w:rsid w:val="00FE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DB12"/>
  <w15:chartTrackingRefBased/>
  <w15:docId w15:val="{9F11135B-C44F-42F0-925E-FF1E34CD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51D"/>
    <w:pPr>
      <w:widowControl w:val="0"/>
      <w:jc w:val="both"/>
    </w:pPr>
    <w:rPr>
      <w:rFonts w:ascii="Times New Roman" w:eastAsia="宋体" w:hAnsi="Times New Roman" w:cs="Times New Roman"/>
      <w:szCs w:val="24"/>
    </w:rPr>
  </w:style>
  <w:style w:type="paragraph" w:styleId="2">
    <w:name w:val="heading 2"/>
    <w:basedOn w:val="a"/>
    <w:next w:val="a"/>
    <w:link w:val="21"/>
    <w:uiPriority w:val="9"/>
    <w:unhideWhenUsed/>
    <w:qFormat/>
    <w:rsid w:val="00C825D2"/>
    <w:pPr>
      <w:keepNext/>
      <w:keepLines/>
      <w:spacing w:before="260" w:after="260" w:line="416" w:lineRule="auto"/>
      <w:jc w:val="center"/>
      <w:outlineLvl w:val="1"/>
    </w:pPr>
    <w:rPr>
      <w:rFonts w:ascii="Cambria" w:eastAsia="楷体_GB2312" w:hAnsi="Cambria"/>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5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4551D"/>
    <w:rPr>
      <w:sz w:val="18"/>
      <w:szCs w:val="18"/>
    </w:rPr>
  </w:style>
  <w:style w:type="paragraph" w:styleId="a5">
    <w:name w:val="footer"/>
    <w:basedOn w:val="a"/>
    <w:link w:val="a6"/>
    <w:uiPriority w:val="99"/>
    <w:unhideWhenUsed/>
    <w:rsid w:val="00D455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4551D"/>
    <w:rPr>
      <w:sz w:val="18"/>
      <w:szCs w:val="18"/>
    </w:rPr>
  </w:style>
  <w:style w:type="character" w:customStyle="1" w:styleId="20">
    <w:name w:val="标题 2 字符"/>
    <w:basedOn w:val="a0"/>
    <w:uiPriority w:val="9"/>
    <w:semiHidden/>
    <w:rsid w:val="00C825D2"/>
    <w:rPr>
      <w:rFonts w:asciiTheme="majorHAnsi" w:eastAsiaTheme="majorEastAsia" w:hAnsiTheme="majorHAnsi" w:cstheme="majorBidi"/>
      <w:b/>
      <w:bCs/>
      <w:sz w:val="32"/>
      <w:szCs w:val="32"/>
    </w:rPr>
  </w:style>
  <w:style w:type="character" w:customStyle="1" w:styleId="21">
    <w:name w:val="标题 2 字符1"/>
    <w:basedOn w:val="a0"/>
    <w:link w:val="2"/>
    <w:uiPriority w:val="9"/>
    <w:rsid w:val="00C825D2"/>
    <w:rPr>
      <w:rFonts w:ascii="Cambria" w:eastAsia="楷体_GB2312" w:hAnsi="Cambria" w:cs="Times New Roman"/>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刘蓉</dc:creator>
  <cp:keywords/>
  <dc:description/>
  <cp:lastModifiedBy>缪倩慧</cp:lastModifiedBy>
  <cp:revision>6</cp:revision>
  <dcterms:created xsi:type="dcterms:W3CDTF">2022-01-17T01:51:00Z</dcterms:created>
  <dcterms:modified xsi:type="dcterms:W3CDTF">2022-01-21T07:33:00Z</dcterms:modified>
</cp:coreProperties>
</file>