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30D6" w14:textId="77777777" w:rsidR="008831EB" w:rsidRDefault="008831EB" w:rsidP="008831EB">
      <w:pPr>
        <w:widowControl/>
        <w:snapToGrid w:val="0"/>
        <w:spacing w:line="360" w:lineRule="atLeast"/>
        <w:jc w:val="center"/>
        <w:rPr>
          <w:rFonts w:ascii="华文中宋" w:eastAsia="华文中宋" w:hAnsi="华文中宋"/>
          <w:b/>
          <w:sz w:val="28"/>
          <w:szCs w:val="28"/>
        </w:rPr>
      </w:pPr>
      <w:r w:rsidRPr="008831EB">
        <w:rPr>
          <w:rFonts w:ascii="华文中宋" w:eastAsia="华文中宋" w:hAnsi="华文中宋" w:hint="eastAsia"/>
          <w:b/>
          <w:sz w:val="28"/>
          <w:szCs w:val="28"/>
        </w:rPr>
        <w:t>中远海运财产保险自保有限公司沿海内河船舶保险附加</w:t>
      </w:r>
    </w:p>
    <w:p w14:paraId="26E4F594" w14:textId="77777777" w:rsidR="008831EB" w:rsidRDefault="008831EB" w:rsidP="008831EB">
      <w:pPr>
        <w:widowControl/>
        <w:snapToGrid w:val="0"/>
        <w:spacing w:line="360" w:lineRule="atLeast"/>
        <w:jc w:val="center"/>
        <w:rPr>
          <w:rFonts w:ascii="华文中宋" w:eastAsia="华文中宋" w:hAnsi="华文中宋"/>
          <w:b/>
          <w:sz w:val="28"/>
          <w:szCs w:val="28"/>
        </w:rPr>
      </w:pPr>
      <w:r w:rsidRPr="008831EB">
        <w:rPr>
          <w:rFonts w:ascii="华文中宋" w:eastAsia="华文中宋" w:hAnsi="华文中宋" w:hint="eastAsia"/>
          <w:b/>
          <w:sz w:val="28"/>
          <w:szCs w:val="28"/>
        </w:rPr>
        <w:t>触碰桥梁及附属设施、水产养殖及设备、捕捞设施、</w:t>
      </w:r>
    </w:p>
    <w:p w14:paraId="3F89DB3A" w14:textId="210F3A97" w:rsidR="00A14C77" w:rsidRDefault="008831EB" w:rsidP="008831EB">
      <w:pPr>
        <w:widowControl/>
        <w:snapToGrid w:val="0"/>
        <w:spacing w:line="360" w:lineRule="atLeast"/>
        <w:jc w:val="center"/>
        <w:rPr>
          <w:rFonts w:ascii="华文中宋" w:eastAsia="华文中宋" w:hAnsi="华文中宋"/>
          <w:b/>
          <w:sz w:val="28"/>
          <w:szCs w:val="28"/>
        </w:rPr>
      </w:pPr>
      <w:r w:rsidRPr="008831EB">
        <w:rPr>
          <w:rFonts w:ascii="华文中宋" w:eastAsia="华文中宋" w:hAnsi="华文中宋" w:hint="eastAsia"/>
          <w:b/>
          <w:sz w:val="28"/>
          <w:szCs w:val="28"/>
        </w:rPr>
        <w:t>水下设施（不含水底电缆）责任保险</w:t>
      </w:r>
      <w:r w:rsidR="00F74D87">
        <w:rPr>
          <w:rFonts w:ascii="华文中宋" w:eastAsia="华文中宋" w:hAnsi="华文中宋" w:hint="eastAsia"/>
          <w:b/>
          <w:sz w:val="28"/>
          <w:szCs w:val="28"/>
        </w:rPr>
        <w:t>条款</w:t>
      </w:r>
    </w:p>
    <w:p w14:paraId="4425DF05" w14:textId="739869F1" w:rsidR="00AE0E6E" w:rsidRPr="005E25F0" w:rsidRDefault="001B265C" w:rsidP="008831EB">
      <w:pPr>
        <w:widowControl/>
        <w:snapToGrid w:val="0"/>
        <w:spacing w:line="360" w:lineRule="atLeast"/>
        <w:jc w:val="center"/>
        <w:rPr>
          <w:rFonts w:asciiTheme="majorEastAsia" w:eastAsiaTheme="majorEastAsia" w:hAnsiTheme="majorEastAsia"/>
          <w:bCs/>
          <w:szCs w:val="21"/>
        </w:rPr>
      </w:pPr>
      <w:r w:rsidRPr="005E25F0">
        <w:rPr>
          <w:rFonts w:asciiTheme="majorEastAsia" w:eastAsiaTheme="majorEastAsia" w:hAnsiTheme="majorEastAsia"/>
          <w:bCs/>
          <w:szCs w:val="21"/>
        </w:rPr>
        <w:t>08AD2022002190260</w:t>
      </w:r>
    </w:p>
    <w:p w14:paraId="39252CBA" w14:textId="77777777" w:rsidR="001B265C" w:rsidRPr="00E401AB" w:rsidRDefault="001B265C" w:rsidP="008831EB">
      <w:pPr>
        <w:widowControl/>
        <w:snapToGrid w:val="0"/>
        <w:spacing w:line="360" w:lineRule="atLeast"/>
        <w:jc w:val="center"/>
        <w:rPr>
          <w:rFonts w:ascii="华文中宋" w:eastAsia="华文中宋" w:hAnsi="华文中宋"/>
          <w:b/>
          <w:sz w:val="28"/>
          <w:szCs w:val="28"/>
        </w:rPr>
      </w:pPr>
    </w:p>
    <w:p w14:paraId="2EF94B1F" w14:textId="038AAF4F" w:rsidR="00B94D35" w:rsidRPr="00F8449F" w:rsidRDefault="00A14C77" w:rsidP="00DD2D8C">
      <w:pPr>
        <w:spacing w:afterLines="50" w:after="156"/>
        <w:jc w:val="center"/>
        <w:rPr>
          <w:rFonts w:ascii="宋体" w:eastAsia="宋体" w:hAnsi="宋体"/>
          <w:szCs w:val="21"/>
        </w:rPr>
      </w:pPr>
      <w:r w:rsidRPr="00F8449F">
        <w:rPr>
          <w:rFonts w:ascii="宋体" w:eastAsia="宋体" w:hAnsi="宋体" w:hint="eastAsia"/>
          <w:b/>
          <w:szCs w:val="21"/>
        </w:rPr>
        <w:t>总则</w:t>
      </w:r>
    </w:p>
    <w:p w14:paraId="3B110058" w14:textId="57D3ED65" w:rsidR="00FB4891" w:rsidRPr="00F8449F" w:rsidRDefault="00A14C77" w:rsidP="00DD2D8C">
      <w:pPr>
        <w:spacing w:afterLines="50" w:after="156"/>
        <w:ind w:firstLineChars="200" w:firstLine="422"/>
        <w:rPr>
          <w:rFonts w:ascii="宋体" w:eastAsia="宋体" w:hAnsi="宋体"/>
          <w:szCs w:val="21"/>
        </w:rPr>
      </w:pPr>
      <w:r w:rsidRPr="00F8449F">
        <w:rPr>
          <w:rFonts w:ascii="宋体" w:eastAsia="宋体" w:hAnsi="宋体" w:hint="eastAsia"/>
          <w:b/>
          <w:szCs w:val="21"/>
        </w:rPr>
        <w:t>第一条</w:t>
      </w:r>
      <w:r w:rsidRPr="00F8449F">
        <w:rPr>
          <w:rFonts w:ascii="宋体" w:eastAsia="宋体" w:hAnsi="宋体"/>
          <w:szCs w:val="21"/>
        </w:rPr>
        <w:t xml:space="preserve"> </w:t>
      </w:r>
      <w:r w:rsidRPr="00F8449F">
        <w:rPr>
          <w:rFonts w:ascii="宋体" w:eastAsia="宋体" w:hAnsi="宋体" w:hint="eastAsia"/>
          <w:szCs w:val="21"/>
        </w:rPr>
        <w:t>本条款为《中</w:t>
      </w:r>
      <w:r w:rsidR="00FA1F45" w:rsidRPr="00F8449F">
        <w:rPr>
          <w:rFonts w:ascii="宋体" w:eastAsia="宋体" w:hAnsi="宋体" w:hint="eastAsia"/>
          <w:szCs w:val="21"/>
        </w:rPr>
        <w:t>远海运财产保险自保有限公司</w:t>
      </w:r>
      <w:r w:rsidRPr="00F8449F">
        <w:rPr>
          <w:rFonts w:ascii="宋体" w:eastAsia="宋体" w:hAnsi="宋体" w:hint="eastAsia"/>
          <w:szCs w:val="21"/>
        </w:rPr>
        <w:t>沿海内河船舶保险》</w:t>
      </w:r>
      <w:r w:rsidR="00176C93" w:rsidRPr="00F8449F">
        <w:rPr>
          <w:rFonts w:ascii="宋体" w:eastAsia="宋体" w:hAnsi="宋体" w:hint="eastAsia"/>
          <w:szCs w:val="21"/>
        </w:rPr>
        <w:t xml:space="preserve"> </w:t>
      </w:r>
      <w:r w:rsidRPr="00F8449F">
        <w:rPr>
          <w:rFonts w:ascii="宋体" w:eastAsia="宋体" w:hAnsi="宋体" w:hint="eastAsia"/>
          <w:szCs w:val="21"/>
        </w:rPr>
        <w:t>（以下简称主险）的附加险条款，只有在投保了主险的基础上，方可投保本附加险。</w:t>
      </w:r>
    </w:p>
    <w:p w14:paraId="03000DCD" w14:textId="78472749" w:rsidR="00FB4891" w:rsidRPr="00F8449F" w:rsidRDefault="00422FD0" w:rsidP="00DD2D8C">
      <w:pPr>
        <w:spacing w:afterLines="50" w:after="156"/>
        <w:jc w:val="center"/>
        <w:rPr>
          <w:rFonts w:ascii="宋体" w:eastAsia="宋体" w:hAnsi="宋体"/>
          <w:b/>
          <w:szCs w:val="21"/>
        </w:rPr>
      </w:pPr>
      <w:r w:rsidRPr="00F8449F">
        <w:rPr>
          <w:rFonts w:ascii="宋体" w:eastAsia="宋体" w:hAnsi="宋体" w:hint="eastAsia"/>
          <w:b/>
          <w:szCs w:val="21"/>
        </w:rPr>
        <w:t>保险责任</w:t>
      </w:r>
    </w:p>
    <w:p w14:paraId="6F047B86" w14:textId="5AB2EAE8" w:rsidR="00FB2F48" w:rsidRPr="00F8449F" w:rsidRDefault="00A14C77" w:rsidP="00DD2D8C">
      <w:pPr>
        <w:spacing w:afterLines="50" w:after="156"/>
        <w:ind w:firstLineChars="200" w:firstLine="422"/>
        <w:jc w:val="left"/>
        <w:rPr>
          <w:rFonts w:ascii="宋体" w:eastAsia="宋体" w:hAnsi="宋体"/>
          <w:b/>
          <w:szCs w:val="21"/>
        </w:rPr>
      </w:pPr>
      <w:r w:rsidRPr="00F8449F">
        <w:rPr>
          <w:rFonts w:ascii="宋体" w:eastAsia="宋体" w:hAnsi="宋体" w:hint="eastAsia"/>
          <w:b/>
          <w:szCs w:val="21"/>
        </w:rPr>
        <w:t>第二</w:t>
      </w:r>
      <w:r w:rsidR="00537048" w:rsidRPr="00F8449F">
        <w:rPr>
          <w:rFonts w:ascii="宋体" w:eastAsia="宋体" w:hAnsi="宋体" w:hint="eastAsia"/>
          <w:b/>
          <w:szCs w:val="21"/>
        </w:rPr>
        <w:t>条</w:t>
      </w:r>
      <w:r w:rsidR="00537048" w:rsidRPr="00F8449F">
        <w:rPr>
          <w:rFonts w:ascii="宋体" w:eastAsia="宋体" w:hAnsi="宋体" w:hint="eastAsia"/>
          <w:szCs w:val="21"/>
        </w:rPr>
        <w:t xml:space="preserve">  </w:t>
      </w:r>
      <w:r w:rsidR="00AC442F" w:rsidRPr="00F8449F">
        <w:rPr>
          <w:rFonts w:ascii="宋体" w:eastAsia="宋体" w:hAnsi="宋体" w:hint="eastAsia"/>
          <w:szCs w:val="21"/>
        </w:rPr>
        <w:t>在</w:t>
      </w:r>
      <w:r w:rsidR="00AC442F" w:rsidRPr="00F8449F">
        <w:rPr>
          <w:rFonts w:ascii="宋体" w:eastAsia="宋体" w:hAnsi="宋体"/>
          <w:szCs w:val="21"/>
        </w:rPr>
        <w:t>保险期间内，</w:t>
      </w:r>
      <w:r w:rsidR="00422FD0" w:rsidRPr="00F8449F">
        <w:rPr>
          <w:rFonts w:ascii="宋体" w:eastAsia="宋体" w:hAnsi="宋体" w:hint="eastAsia"/>
          <w:szCs w:val="21"/>
        </w:rPr>
        <w:t>保险船舶在可航水域触碰桥梁及附属设施、水产养殖及设备、捕捞设施、水下设施</w:t>
      </w:r>
      <w:r w:rsidR="00113735" w:rsidRPr="00F8449F">
        <w:rPr>
          <w:rFonts w:ascii="宋体" w:eastAsia="宋体" w:hAnsi="宋体" w:hint="eastAsia"/>
          <w:szCs w:val="21"/>
        </w:rPr>
        <w:t>（</w:t>
      </w:r>
      <w:r w:rsidR="00113735" w:rsidRPr="00F8449F">
        <w:rPr>
          <w:rFonts w:ascii="宋体" w:eastAsia="宋体" w:hAnsi="宋体"/>
          <w:b/>
          <w:szCs w:val="21"/>
        </w:rPr>
        <w:t>不含水底电缆</w:t>
      </w:r>
      <w:r w:rsidR="00113735" w:rsidRPr="00F8449F">
        <w:rPr>
          <w:rFonts w:ascii="宋体" w:eastAsia="宋体" w:hAnsi="宋体"/>
          <w:szCs w:val="21"/>
        </w:rPr>
        <w:t>）</w:t>
      </w:r>
      <w:r w:rsidR="00422FD0" w:rsidRPr="00F8449F">
        <w:rPr>
          <w:rFonts w:ascii="宋体" w:eastAsia="宋体" w:hAnsi="宋体" w:hint="eastAsia"/>
          <w:szCs w:val="21"/>
        </w:rPr>
        <w:t>，致使上述物体发生的直接损失和费用，依法应当由被保险人承担的赔偿责任</w:t>
      </w:r>
      <w:r w:rsidR="00AC442F" w:rsidRPr="00F8449F">
        <w:rPr>
          <w:rFonts w:ascii="宋体" w:eastAsia="宋体" w:hAnsi="宋体" w:hint="eastAsia"/>
          <w:szCs w:val="21"/>
        </w:rPr>
        <w:t>，保险人负责赔偿</w:t>
      </w:r>
      <w:r w:rsidR="00422FD0" w:rsidRPr="00F8449F">
        <w:rPr>
          <w:rFonts w:ascii="宋体" w:eastAsia="宋体" w:hAnsi="宋体" w:hint="eastAsia"/>
          <w:szCs w:val="21"/>
        </w:rPr>
        <w:t>。</w:t>
      </w:r>
    </w:p>
    <w:p w14:paraId="1A03C6CF" w14:textId="033234B1" w:rsidR="009D235C" w:rsidRPr="00F8449F" w:rsidRDefault="00A14C77" w:rsidP="00DD2D8C">
      <w:pPr>
        <w:spacing w:afterLines="50" w:after="156"/>
        <w:ind w:firstLineChars="200" w:firstLine="422"/>
        <w:jc w:val="left"/>
        <w:rPr>
          <w:rFonts w:ascii="宋体" w:eastAsia="宋体" w:hAnsi="宋体"/>
          <w:szCs w:val="21"/>
        </w:rPr>
      </w:pPr>
      <w:r w:rsidRPr="00F8449F">
        <w:rPr>
          <w:rFonts w:ascii="宋体" w:eastAsia="宋体" w:hAnsi="宋体" w:hint="eastAsia"/>
          <w:b/>
          <w:szCs w:val="21"/>
        </w:rPr>
        <w:t>第三</w:t>
      </w:r>
      <w:r w:rsidR="009D235C" w:rsidRPr="00F8449F">
        <w:rPr>
          <w:rFonts w:ascii="宋体" w:eastAsia="宋体" w:hAnsi="宋体" w:hint="eastAsia"/>
          <w:b/>
          <w:szCs w:val="21"/>
        </w:rPr>
        <w:t>条</w:t>
      </w:r>
      <w:r w:rsidR="009D235C" w:rsidRPr="00F8449F">
        <w:rPr>
          <w:rFonts w:ascii="宋体" w:eastAsia="宋体" w:hAnsi="宋体"/>
          <w:b/>
          <w:szCs w:val="21"/>
        </w:rPr>
        <w:t xml:space="preserve"> </w:t>
      </w:r>
      <w:r w:rsidR="009D235C" w:rsidRPr="00F8449F">
        <w:rPr>
          <w:rFonts w:ascii="宋体" w:eastAsia="宋体" w:hAnsi="宋体" w:hint="eastAsia"/>
          <w:szCs w:val="21"/>
        </w:rPr>
        <w:t xml:space="preserve"> 经保险人事先书面同意，被保险人因对</w:t>
      </w:r>
      <w:r w:rsidR="009D235C" w:rsidRPr="00F8449F">
        <w:rPr>
          <w:rFonts w:ascii="宋体" w:eastAsia="宋体" w:hAnsi="宋体"/>
          <w:szCs w:val="21"/>
        </w:rPr>
        <w:t>上述设施</w:t>
      </w:r>
      <w:r w:rsidR="009D235C" w:rsidRPr="00F8449F">
        <w:rPr>
          <w:rFonts w:ascii="宋体" w:eastAsia="宋体" w:hAnsi="宋体" w:hint="eastAsia"/>
          <w:szCs w:val="21"/>
        </w:rPr>
        <w:t>造成损害而被提起仲裁或者诉讼的，法律费用每次</w:t>
      </w:r>
      <w:r w:rsidR="00103949" w:rsidRPr="00F8449F">
        <w:rPr>
          <w:rFonts w:ascii="宋体" w:eastAsia="宋体" w:hAnsi="宋体" w:hint="eastAsia"/>
          <w:szCs w:val="21"/>
        </w:rPr>
        <w:t>事故</w:t>
      </w:r>
      <w:r w:rsidR="009D235C" w:rsidRPr="00F8449F">
        <w:rPr>
          <w:rFonts w:ascii="宋体" w:eastAsia="宋体" w:hAnsi="宋体" w:hint="eastAsia"/>
          <w:szCs w:val="21"/>
        </w:rPr>
        <w:t>及多次事故承担的</w:t>
      </w:r>
      <w:r w:rsidR="006E4C32" w:rsidRPr="00F8449F">
        <w:rPr>
          <w:rFonts w:ascii="宋体" w:eastAsia="宋体" w:hAnsi="宋体" w:hint="eastAsia"/>
          <w:szCs w:val="21"/>
        </w:rPr>
        <w:t>累计</w:t>
      </w:r>
      <w:r w:rsidR="009D235C" w:rsidRPr="00F8449F">
        <w:rPr>
          <w:rFonts w:ascii="宋体" w:eastAsia="宋体" w:hAnsi="宋体" w:hint="eastAsia"/>
          <w:szCs w:val="21"/>
        </w:rPr>
        <w:t>责任</w:t>
      </w:r>
      <w:r w:rsidR="006E4C32" w:rsidRPr="00F8449F">
        <w:rPr>
          <w:rFonts w:ascii="宋体" w:eastAsia="宋体" w:hAnsi="宋体" w:hint="eastAsia"/>
          <w:szCs w:val="21"/>
        </w:rPr>
        <w:t>限额</w:t>
      </w:r>
      <w:r w:rsidR="009D235C" w:rsidRPr="00F8449F">
        <w:rPr>
          <w:rFonts w:ascii="宋体" w:eastAsia="宋体" w:hAnsi="宋体" w:hint="eastAsia"/>
          <w:szCs w:val="21"/>
        </w:rPr>
        <w:t>不得超过条款中</w:t>
      </w:r>
      <w:r w:rsidR="005F7FC5" w:rsidRPr="00F8449F">
        <w:rPr>
          <w:rFonts w:ascii="宋体" w:eastAsia="宋体" w:hAnsi="宋体" w:hint="eastAsia"/>
          <w:szCs w:val="21"/>
        </w:rPr>
        <w:t>第四</w:t>
      </w:r>
      <w:r w:rsidR="009D235C" w:rsidRPr="00F8449F">
        <w:rPr>
          <w:rFonts w:ascii="宋体" w:eastAsia="宋体" w:hAnsi="宋体" w:hint="eastAsia"/>
          <w:szCs w:val="21"/>
        </w:rPr>
        <w:t>条列明的责任限额的20%，且在保险单载明的责任限额以外另行计算，具体以保险合同载明为准。</w:t>
      </w:r>
    </w:p>
    <w:p w14:paraId="341E2553" w14:textId="5CBB156D" w:rsidR="00FB4891" w:rsidRPr="00F8449F" w:rsidRDefault="003D4BA8" w:rsidP="00DD2D8C">
      <w:pPr>
        <w:spacing w:afterLines="50" w:after="156"/>
        <w:jc w:val="center"/>
        <w:rPr>
          <w:rFonts w:ascii="宋体" w:eastAsia="宋体" w:hAnsi="宋体"/>
          <w:b/>
          <w:szCs w:val="21"/>
        </w:rPr>
      </w:pPr>
      <w:r w:rsidRPr="00F8449F">
        <w:rPr>
          <w:rFonts w:ascii="宋体" w:eastAsia="宋体" w:hAnsi="宋体" w:hint="eastAsia"/>
          <w:b/>
          <w:szCs w:val="21"/>
        </w:rPr>
        <w:t>责任限额、保险费及免赔额</w:t>
      </w:r>
      <w:r w:rsidR="00E54BC9" w:rsidRPr="00F8449F">
        <w:rPr>
          <w:rFonts w:ascii="宋体" w:eastAsia="宋体" w:hAnsi="宋体"/>
          <w:b/>
          <w:szCs w:val="21"/>
        </w:rPr>
        <w:t>（</w:t>
      </w:r>
      <w:r w:rsidR="00E54BC9" w:rsidRPr="00F8449F">
        <w:rPr>
          <w:rFonts w:ascii="宋体" w:eastAsia="宋体" w:hAnsi="宋体" w:hint="eastAsia"/>
          <w:b/>
          <w:szCs w:val="21"/>
        </w:rPr>
        <w:t>率</w:t>
      </w:r>
      <w:r w:rsidR="00E54BC9" w:rsidRPr="00F8449F">
        <w:rPr>
          <w:rFonts w:ascii="宋体" w:eastAsia="宋体" w:hAnsi="宋体"/>
          <w:b/>
          <w:szCs w:val="21"/>
        </w:rPr>
        <w:t>）</w:t>
      </w:r>
    </w:p>
    <w:p w14:paraId="31BBAAB4" w14:textId="2B45424C" w:rsidR="00D153D9" w:rsidRPr="00F8449F" w:rsidRDefault="00D153D9" w:rsidP="00DD2D8C">
      <w:pPr>
        <w:spacing w:afterLines="50" w:after="156"/>
        <w:rPr>
          <w:rFonts w:ascii="宋体" w:eastAsia="宋体" w:hAnsi="宋体"/>
          <w:szCs w:val="21"/>
        </w:rPr>
      </w:pPr>
      <w:r w:rsidRPr="00F8449F">
        <w:rPr>
          <w:rFonts w:ascii="宋体" w:eastAsia="宋体" w:hAnsi="宋体" w:hint="eastAsia"/>
          <w:szCs w:val="21"/>
        </w:rPr>
        <w:t xml:space="preserve">     </w:t>
      </w:r>
      <w:r w:rsidR="00A14C77" w:rsidRPr="00F8449F">
        <w:rPr>
          <w:rFonts w:ascii="宋体" w:eastAsia="宋体" w:hAnsi="宋体" w:hint="eastAsia"/>
          <w:b/>
          <w:szCs w:val="21"/>
        </w:rPr>
        <w:t>第四</w:t>
      </w:r>
      <w:r w:rsidRPr="00F8449F">
        <w:rPr>
          <w:rFonts w:ascii="宋体" w:eastAsia="宋体" w:hAnsi="宋体" w:hint="eastAsia"/>
          <w:b/>
          <w:szCs w:val="21"/>
        </w:rPr>
        <w:t>条</w:t>
      </w:r>
      <w:r w:rsidRPr="00F8449F">
        <w:rPr>
          <w:rFonts w:ascii="宋体" w:eastAsia="宋体" w:hAnsi="宋体" w:hint="eastAsia"/>
          <w:szCs w:val="21"/>
        </w:rPr>
        <w:t xml:space="preserve">  </w:t>
      </w:r>
      <w:r w:rsidR="00B002D5" w:rsidRPr="00F8449F">
        <w:rPr>
          <w:rFonts w:ascii="宋体" w:eastAsia="宋体" w:hAnsi="宋体" w:hint="eastAsia"/>
          <w:szCs w:val="21"/>
        </w:rPr>
        <w:t>在保险期间内，保险人在本附加险合同项下对每次事故</w:t>
      </w:r>
      <w:r w:rsidRPr="00F8449F">
        <w:rPr>
          <w:rFonts w:ascii="宋体" w:eastAsia="宋体" w:hAnsi="宋体" w:hint="eastAsia"/>
          <w:szCs w:val="21"/>
        </w:rPr>
        <w:t>及</w:t>
      </w:r>
      <w:r w:rsidR="00B002D5" w:rsidRPr="00F8449F">
        <w:rPr>
          <w:rFonts w:ascii="宋体" w:eastAsia="宋体" w:hAnsi="宋体" w:hint="eastAsia"/>
          <w:szCs w:val="21"/>
        </w:rPr>
        <w:t>累计</w:t>
      </w:r>
      <w:r w:rsidR="00103949" w:rsidRPr="00F8449F">
        <w:rPr>
          <w:rFonts w:ascii="宋体" w:eastAsia="宋体" w:hAnsi="宋体" w:hint="eastAsia"/>
          <w:szCs w:val="21"/>
        </w:rPr>
        <w:t>责任</w:t>
      </w:r>
      <w:r w:rsidR="00B002D5" w:rsidRPr="00F8449F">
        <w:rPr>
          <w:rFonts w:ascii="宋体" w:eastAsia="宋体" w:hAnsi="宋体" w:hint="eastAsia"/>
          <w:szCs w:val="21"/>
        </w:rPr>
        <w:t>限额</w:t>
      </w:r>
      <w:r w:rsidRPr="00F8449F">
        <w:rPr>
          <w:rFonts w:ascii="宋体" w:eastAsia="宋体" w:hAnsi="宋体" w:hint="eastAsia"/>
          <w:szCs w:val="21"/>
        </w:rPr>
        <w:t>均</w:t>
      </w:r>
      <w:r w:rsidR="00B002D5" w:rsidRPr="00F8449F">
        <w:rPr>
          <w:rFonts w:ascii="宋体" w:eastAsia="宋体" w:hAnsi="宋体" w:hint="eastAsia"/>
          <w:szCs w:val="21"/>
        </w:rPr>
        <w:t>按约定并</w:t>
      </w:r>
      <w:r w:rsidR="00AC442F" w:rsidRPr="00F8449F">
        <w:rPr>
          <w:rFonts w:ascii="宋体" w:eastAsia="宋体" w:hAnsi="宋体" w:hint="eastAsia"/>
          <w:szCs w:val="21"/>
        </w:rPr>
        <w:t>在</w:t>
      </w:r>
      <w:r w:rsidR="00AC442F" w:rsidRPr="00F8449F">
        <w:rPr>
          <w:rFonts w:ascii="宋体" w:eastAsia="宋体" w:hAnsi="宋体"/>
          <w:szCs w:val="21"/>
        </w:rPr>
        <w:t>保险单中</w:t>
      </w:r>
      <w:r w:rsidR="00004CC1" w:rsidRPr="00F8449F">
        <w:rPr>
          <w:rFonts w:ascii="宋体" w:eastAsia="宋体" w:hAnsi="宋体" w:hint="eastAsia"/>
          <w:szCs w:val="21"/>
        </w:rPr>
        <w:t>载明</w:t>
      </w:r>
      <w:r w:rsidR="00B002D5" w:rsidRPr="00F8449F">
        <w:rPr>
          <w:rFonts w:ascii="宋体" w:eastAsia="宋体" w:hAnsi="宋体" w:hint="eastAsia"/>
          <w:szCs w:val="21"/>
        </w:rPr>
        <w:t>，但</w:t>
      </w:r>
      <w:r w:rsidR="00837137" w:rsidRPr="00F8449F">
        <w:rPr>
          <w:rFonts w:ascii="宋体" w:eastAsia="宋体" w:hAnsi="宋体" w:hint="eastAsia"/>
          <w:szCs w:val="21"/>
        </w:rPr>
        <w:t>累计责任限额</w:t>
      </w:r>
      <w:r w:rsidR="00B002D5" w:rsidRPr="00F8449F">
        <w:rPr>
          <w:rFonts w:ascii="宋体" w:eastAsia="宋体" w:hAnsi="宋体" w:hint="eastAsia"/>
          <w:szCs w:val="21"/>
        </w:rPr>
        <w:t>以不超过主险船壳险保险金额为限。</w:t>
      </w:r>
    </w:p>
    <w:p w14:paraId="07909801" w14:textId="2562E5BA" w:rsidR="00D153D9" w:rsidRPr="00F8449F" w:rsidRDefault="00D153D9" w:rsidP="00DD2D8C">
      <w:pPr>
        <w:spacing w:afterLines="50" w:after="156"/>
        <w:rPr>
          <w:rFonts w:ascii="宋体" w:eastAsia="宋体" w:hAnsi="宋体"/>
          <w:b/>
          <w:szCs w:val="21"/>
        </w:rPr>
      </w:pPr>
      <w:r w:rsidRPr="00F8449F">
        <w:rPr>
          <w:rFonts w:ascii="宋体" w:eastAsia="宋体" w:hAnsi="宋体" w:hint="eastAsia"/>
          <w:szCs w:val="21"/>
        </w:rPr>
        <w:t xml:space="preserve">     </w:t>
      </w:r>
      <w:r w:rsidR="00A14C77" w:rsidRPr="00F8449F">
        <w:rPr>
          <w:rFonts w:ascii="宋体" w:eastAsia="宋体" w:hAnsi="宋体" w:hint="eastAsia"/>
          <w:b/>
          <w:szCs w:val="21"/>
        </w:rPr>
        <w:t>第五</w:t>
      </w:r>
      <w:r w:rsidRPr="00F8449F">
        <w:rPr>
          <w:rFonts w:ascii="宋体" w:eastAsia="宋体" w:hAnsi="宋体" w:hint="eastAsia"/>
          <w:b/>
          <w:szCs w:val="21"/>
        </w:rPr>
        <w:t xml:space="preserve">条  </w:t>
      </w:r>
      <w:r w:rsidR="003D4BA8" w:rsidRPr="00F8449F">
        <w:rPr>
          <w:rFonts w:ascii="宋体" w:eastAsia="宋体" w:hAnsi="宋体" w:hint="eastAsia"/>
          <w:szCs w:val="21"/>
        </w:rPr>
        <w:t>投保人应按照主险合同的约定及时支付保险费，</w:t>
      </w:r>
      <w:r w:rsidR="003D4BA8" w:rsidRPr="00F8449F">
        <w:rPr>
          <w:rFonts w:ascii="宋体" w:eastAsia="宋体" w:hAnsi="宋体" w:hint="eastAsia"/>
          <w:b/>
          <w:szCs w:val="21"/>
        </w:rPr>
        <w:t>投保人未按照主险保险合同的约定支付保险费的，保险人有权不承担保险责任。</w:t>
      </w:r>
    </w:p>
    <w:p w14:paraId="4F4695FC" w14:textId="07EC2187" w:rsidR="005B436C" w:rsidRPr="00F8449F" w:rsidRDefault="005B436C"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 xml:space="preserve"> 第</w:t>
      </w:r>
      <w:r w:rsidRPr="00F8449F">
        <w:rPr>
          <w:rFonts w:ascii="宋体" w:eastAsia="宋体" w:hAnsi="宋体"/>
          <w:b/>
          <w:szCs w:val="21"/>
        </w:rPr>
        <w:t>六条</w:t>
      </w:r>
      <w:r w:rsidRPr="00F8449F">
        <w:rPr>
          <w:rFonts w:ascii="宋体" w:eastAsia="宋体" w:hAnsi="宋体" w:hint="eastAsia"/>
          <w:b/>
          <w:szCs w:val="21"/>
        </w:rPr>
        <w:t xml:space="preserve">  免赔</w:t>
      </w:r>
      <w:r w:rsidRPr="00F8449F">
        <w:rPr>
          <w:rFonts w:ascii="宋体" w:eastAsia="宋体" w:hAnsi="宋体"/>
          <w:b/>
          <w:szCs w:val="21"/>
        </w:rPr>
        <w:t>额（率）由投保人和保险人协商确定，并在</w:t>
      </w:r>
      <w:r w:rsidRPr="00F8449F">
        <w:rPr>
          <w:rFonts w:ascii="宋体" w:eastAsia="宋体" w:hAnsi="宋体" w:hint="eastAsia"/>
          <w:b/>
          <w:szCs w:val="21"/>
        </w:rPr>
        <w:t>保险单</w:t>
      </w:r>
      <w:r w:rsidRPr="00F8449F">
        <w:rPr>
          <w:rFonts w:ascii="宋体" w:eastAsia="宋体" w:hAnsi="宋体"/>
          <w:b/>
          <w:szCs w:val="21"/>
        </w:rPr>
        <w:t>中载明。</w:t>
      </w:r>
    </w:p>
    <w:p w14:paraId="3B880198" w14:textId="1031E4D2" w:rsidR="00422FD0" w:rsidRPr="00F8449F" w:rsidRDefault="00537048" w:rsidP="00DD2D8C">
      <w:pPr>
        <w:spacing w:afterLines="50" w:after="156"/>
        <w:jc w:val="center"/>
        <w:rPr>
          <w:rFonts w:ascii="宋体" w:eastAsia="宋体" w:hAnsi="宋体"/>
          <w:b/>
          <w:szCs w:val="21"/>
        </w:rPr>
      </w:pPr>
      <w:r w:rsidRPr="00F8449F">
        <w:rPr>
          <w:rFonts w:ascii="宋体" w:eastAsia="宋体" w:hAnsi="宋体" w:hint="eastAsia"/>
          <w:b/>
          <w:szCs w:val="21"/>
        </w:rPr>
        <w:t>责任</w:t>
      </w:r>
      <w:r w:rsidRPr="00F8449F">
        <w:rPr>
          <w:rFonts w:ascii="宋体" w:eastAsia="宋体" w:hAnsi="宋体"/>
          <w:b/>
          <w:szCs w:val="21"/>
        </w:rPr>
        <w:t>免除</w:t>
      </w:r>
    </w:p>
    <w:p w14:paraId="25952BB8" w14:textId="2C634579" w:rsidR="00103949" w:rsidRPr="00F8449F" w:rsidRDefault="00A14C77"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第</w:t>
      </w:r>
      <w:r w:rsidR="004F5982" w:rsidRPr="00F8449F">
        <w:rPr>
          <w:rFonts w:ascii="宋体" w:eastAsia="宋体" w:hAnsi="宋体" w:hint="eastAsia"/>
          <w:b/>
          <w:szCs w:val="21"/>
        </w:rPr>
        <w:t>七</w:t>
      </w:r>
      <w:r w:rsidR="00537048" w:rsidRPr="00F8449F">
        <w:rPr>
          <w:rFonts w:ascii="宋体" w:eastAsia="宋体" w:hAnsi="宋体" w:hint="eastAsia"/>
          <w:b/>
          <w:szCs w:val="21"/>
        </w:rPr>
        <w:t xml:space="preserve">条  </w:t>
      </w:r>
      <w:r w:rsidR="00103949" w:rsidRPr="00F8449F">
        <w:rPr>
          <w:rFonts w:ascii="宋体" w:eastAsia="宋体" w:hAnsi="宋体" w:hint="eastAsia"/>
          <w:b/>
          <w:szCs w:val="21"/>
        </w:rPr>
        <w:t>下列</w:t>
      </w:r>
      <w:r w:rsidR="00103949" w:rsidRPr="00F8449F">
        <w:rPr>
          <w:rFonts w:ascii="宋体" w:eastAsia="宋体" w:hAnsi="宋体"/>
          <w:b/>
          <w:szCs w:val="21"/>
        </w:rPr>
        <w:t>原因导致的损失、费用，保险人不负责赔偿</w:t>
      </w:r>
      <w:r w:rsidR="00103949" w:rsidRPr="00F8449F">
        <w:rPr>
          <w:rFonts w:ascii="宋体" w:eastAsia="宋体" w:hAnsi="宋体" w:hint="eastAsia"/>
          <w:b/>
          <w:szCs w:val="21"/>
        </w:rPr>
        <w:t>：</w:t>
      </w:r>
    </w:p>
    <w:p w14:paraId="6BB1FC08" w14:textId="07DFFFF4" w:rsidR="007204B5" w:rsidRPr="00F8449F" w:rsidRDefault="00103949"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（一）</w:t>
      </w:r>
      <w:r w:rsidR="003D4BA8" w:rsidRPr="00F8449F">
        <w:rPr>
          <w:rFonts w:ascii="宋体" w:eastAsia="宋体" w:hAnsi="宋体" w:hint="eastAsia"/>
          <w:b/>
          <w:szCs w:val="21"/>
        </w:rPr>
        <w:t>船舶不适航、不适拖（包括船舶技术状态、配员、装载等，拖船的拖带行为引起的被拖船舶的损失、责任和费用，非拖轮的拖带行为所引起的一切损失、责任和费用）；</w:t>
      </w:r>
    </w:p>
    <w:p w14:paraId="261EBA9D" w14:textId="011F4445" w:rsidR="007204B5" w:rsidRPr="00F8449F" w:rsidRDefault="00103949"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（二）</w:t>
      </w:r>
      <w:r w:rsidR="00537048" w:rsidRPr="00F8449F">
        <w:rPr>
          <w:rFonts w:ascii="宋体" w:eastAsia="宋体" w:hAnsi="宋体"/>
          <w:b/>
          <w:szCs w:val="21"/>
        </w:rPr>
        <w:t>被保险人及其代表（包括</w:t>
      </w:r>
      <w:r w:rsidR="00537048" w:rsidRPr="00F8449F">
        <w:rPr>
          <w:rFonts w:ascii="宋体" w:eastAsia="宋体" w:hAnsi="宋体" w:hint="eastAsia"/>
          <w:b/>
          <w:szCs w:val="21"/>
        </w:rPr>
        <w:t>船长</w:t>
      </w:r>
      <w:r w:rsidR="00537048" w:rsidRPr="00F8449F">
        <w:rPr>
          <w:rFonts w:ascii="宋体" w:eastAsia="宋体" w:hAnsi="宋体"/>
          <w:b/>
          <w:szCs w:val="21"/>
        </w:rPr>
        <w:t>）的故意行为或违法犯罪行为</w:t>
      </w:r>
      <w:r w:rsidRPr="00F8449F">
        <w:rPr>
          <w:rFonts w:ascii="宋体" w:eastAsia="宋体" w:hAnsi="宋体" w:hint="eastAsia"/>
          <w:b/>
          <w:szCs w:val="21"/>
        </w:rPr>
        <w:t>。</w:t>
      </w:r>
    </w:p>
    <w:p w14:paraId="03E9EEAF" w14:textId="2CC788D6" w:rsidR="00422FD0" w:rsidRPr="00F8449F" w:rsidRDefault="00103949"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第</w:t>
      </w:r>
      <w:r w:rsidR="004F5982" w:rsidRPr="00F8449F">
        <w:rPr>
          <w:rFonts w:ascii="宋体" w:eastAsia="宋体" w:hAnsi="宋体" w:hint="eastAsia"/>
          <w:b/>
          <w:szCs w:val="21"/>
        </w:rPr>
        <w:t>八</w:t>
      </w:r>
      <w:r w:rsidR="007204B5" w:rsidRPr="00F8449F">
        <w:rPr>
          <w:rFonts w:ascii="宋体" w:eastAsia="宋体" w:hAnsi="宋体" w:hint="eastAsia"/>
          <w:b/>
          <w:szCs w:val="21"/>
        </w:rPr>
        <w:t>条  对</w:t>
      </w:r>
      <w:r w:rsidR="007204B5" w:rsidRPr="00F8449F">
        <w:rPr>
          <w:rFonts w:ascii="宋体" w:eastAsia="宋体" w:hAnsi="宋体"/>
          <w:b/>
          <w:szCs w:val="21"/>
        </w:rPr>
        <w:t>下列损失、费用</w:t>
      </w:r>
      <w:r w:rsidR="007204B5" w:rsidRPr="00F8449F">
        <w:rPr>
          <w:rFonts w:ascii="宋体" w:eastAsia="宋体" w:hAnsi="宋体" w:hint="eastAsia"/>
          <w:b/>
          <w:szCs w:val="21"/>
        </w:rPr>
        <w:t>或</w:t>
      </w:r>
      <w:r w:rsidR="007204B5" w:rsidRPr="00F8449F">
        <w:rPr>
          <w:rFonts w:ascii="宋体" w:eastAsia="宋体" w:hAnsi="宋体"/>
          <w:b/>
          <w:szCs w:val="21"/>
        </w:rPr>
        <w:t>责任，保险人不</w:t>
      </w:r>
      <w:r w:rsidR="007204B5" w:rsidRPr="00F8449F">
        <w:rPr>
          <w:rFonts w:ascii="宋体" w:eastAsia="宋体" w:hAnsi="宋体" w:hint="eastAsia"/>
          <w:b/>
          <w:szCs w:val="21"/>
        </w:rPr>
        <w:t>负责</w:t>
      </w:r>
      <w:r w:rsidR="007204B5" w:rsidRPr="00F8449F">
        <w:rPr>
          <w:rFonts w:ascii="宋体" w:eastAsia="宋体" w:hAnsi="宋体"/>
          <w:b/>
          <w:szCs w:val="21"/>
        </w:rPr>
        <w:t>赔偿：</w:t>
      </w:r>
    </w:p>
    <w:p w14:paraId="0F465D57" w14:textId="77777777" w:rsidR="00176C93" w:rsidRPr="00F8449F" w:rsidRDefault="00176C93"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（一）任何间接损失，包括但不限于因受损标的丧失使用所造成的营运损失、受损渔业养殖预期的收获、建造临时替代设施的费用等；</w:t>
      </w:r>
    </w:p>
    <w:p w14:paraId="1977996A" w14:textId="77777777" w:rsidR="00176C93" w:rsidRPr="00F8449F" w:rsidRDefault="00176C93"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（二）任何人身伤亡以及因此产生的责任和费用；</w:t>
      </w:r>
    </w:p>
    <w:p w14:paraId="1C4543F0" w14:textId="77777777" w:rsidR="00176C93" w:rsidRPr="00F8449F" w:rsidRDefault="00176C93"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（三）由受损标的产生的环境污染损失、清除其残骸的费用及政府部门罚款；</w:t>
      </w:r>
    </w:p>
    <w:p w14:paraId="168C74E0" w14:textId="3EC65E54" w:rsidR="007204B5" w:rsidRPr="00F8449F" w:rsidRDefault="00176C93" w:rsidP="00DD2D8C">
      <w:pPr>
        <w:spacing w:afterLines="50" w:after="156"/>
        <w:ind w:firstLineChars="200" w:firstLine="422"/>
        <w:rPr>
          <w:rFonts w:ascii="宋体" w:eastAsia="宋体" w:hAnsi="宋体"/>
          <w:b/>
          <w:szCs w:val="21"/>
        </w:rPr>
      </w:pPr>
      <w:r w:rsidRPr="00F8449F">
        <w:rPr>
          <w:rFonts w:ascii="宋体" w:eastAsia="宋体" w:hAnsi="宋体" w:hint="eastAsia"/>
          <w:b/>
          <w:szCs w:val="21"/>
        </w:rPr>
        <w:t>（四）本附加险合同载明的免赔额或按照本附加险合同载明的免赔率计算的免赔额。</w:t>
      </w:r>
    </w:p>
    <w:p w14:paraId="64D7B778" w14:textId="77777777" w:rsidR="00D153D9" w:rsidRPr="00F8449F" w:rsidRDefault="00D153D9" w:rsidP="00DD2D8C">
      <w:pPr>
        <w:spacing w:afterLines="50" w:after="156"/>
        <w:jc w:val="center"/>
        <w:rPr>
          <w:rFonts w:ascii="宋体" w:eastAsia="宋体" w:hAnsi="宋体"/>
          <w:b/>
          <w:szCs w:val="21"/>
        </w:rPr>
      </w:pPr>
      <w:r w:rsidRPr="00F8449F">
        <w:rPr>
          <w:rFonts w:ascii="宋体" w:eastAsia="宋体" w:hAnsi="宋体" w:hint="eastAsia"/>
          <w:b/>
          <w:szCs w:val="21"/>
        </w:rPr>
        <w:t>赔偿处理</w:t>
      </w:r>
    </w:p>
    <w:p w14:paraId="42A66616" w14:textId="1293ED65" w:rsidR="009C3364" w:rsidRPr="00F8449F" w:rsidRDefault="00D153D9" w:rsidP="00DD2D8C">
      <w:pPr>
        <w:spacing w:afterLines="50" w:after="156"/>
        <w:rPr>
          <w:rFonts w:ascii="宋体" w:eastAsia="宋体" w:hAnsi="宋体"/>
          <w:szCs w:val="21"/>
        </w:rPr>
      </w:pPr>
      <w:r w:rsidRPr="00F8449F">
        <w:rPr>
          <w:rFonts w:ascii="宋体" w:eastAsia="宋体" w:hAnsi="宋体" w:hint="eastAsia"/>
          <w:szCs w:val="21"/>
        </w:rPr>
        <w:lastRenderedPageBreak/>
        <w:t xml:space="preserve">    </w:t>
      </w:r>
      <w:r w:rsidR="00082EDB" w:rsidRPr="00F8449F">
        <w:rPr>
          <w:rFonts w:ascii="宋体" w:eastAsia="宋体" w:hAnsi="宋体"/>
          <w:szCs w:val="21"/>
        </w:rPr>
        <w:t xml:space="preserve"> </w:t>
      </w:r>
      <w:r w:rsidR="00103949" w:rsidRPr="00F8449F">
        <w:rPr>
          <w:rFonts w:ascii="宋体" w:eastAsia="宋体" w:hAnsi="宋体" w:hint="eastAsia"/>
          <w:b/>
          <w:szCs w:val="21"/>
        </w:rPr>
        <w:t>第</w:t>
      </w:r>
      <w:r w:rsidR="004F5982" w:rsidRPr="00F8449F">
        <w:rPr>
          <w:rFonts w:ascii="宋体" w:eastAsia="宋体" w:hAnsi="宋体" w:hint="eastAsia"/>
          <w:b/>
          <w:szCs w:val="21"/>
        </w:rPr>
        <w:t>九</w:t>
      </w:r>
      <w:r w:rsidR="00082EDB" w:rsidRPr="00F8449F">
        <w:rPr>
          <w:rFonts w:ascii="宋体" w:eastAsia="宋体" w:hAnsi="宋体" w:hint="eastAsia"/>
          <w:b/>
          <w:szCs w:val="21"/>
        </w:rPr>
        <w:t xml:space="preserve">条  </w:t>
      </w:r>
      <w:r w:rsidR="00176C93" w:rsidRPr="00F8449F">
        <w:rPr>
          <w:rFonts w:ascii="宋体" w:eastAsia="宋体" w:hAnsi="宋体" w:hint="eastAsia"/>
          <w:b/>
          <w:szCs w:val="21"/>
        </w:rPr>
        <w:t xml:space="preserve">发生保险责任范围内的事故，被保险人必须于48小时之内将详情通知保险人，对未按约定时间通知导致保险人无法对事故原因及损失进行合理查勘与核实的，保险人对无法勘察与核实的损失部分不承担赔偿责任。   </w:t>
      </w:r>
      <w:r w:rsidR="00082EDB" w:rsidRPr="00F8449F">
        <w:rPr>
          <w:rFonts w:ascii="宋体" w:eastAsia="宋体" w:hAnsi="宋体" w:hint="eastAsia"/>
          <w:szCs w:val="21"/>
        </w:rPr>
        <w:t xml:space="preserve">  </w:t>
      </w:r>
    </w:p>
    <w:p w14:paraId="04A73EA0" w14:textId="5ABB5123" w:rsidR="00D153D9" w:rsidRPr="00F8449F" w:rsidRDefault="00082EDB" w:rsidP="00DD2D8C">
      <w:pPr>
        <w:spacing w:afterLines="50" w:after="156"/>
        <w:ind w:firstLineChars="150" w:firstLine="315"/>
        <w:rPr>
          <w:rFonts w:ascii="宋体" w:eastAsia="宋体" w:hAnsi="宋体"/>
          <w:szCs w:val="21"/>
        </w:rPr>
      </w:pPr>
      <w:r w:rsidRPr="00F8449F">
        <w:rPr>
          <w:rFonts w:ascii="宋体" w:eastAsia="宋体" w:hAnsi="宋体" w:hint="eastAsia"/>
          <w:szCs w:val="21"/>
        </w:rPr>
        <w:t xml:space="preserve"> </w:t>
      </w:r>
      <w:r w:rsidRPr="00F8449F">
        <w:rPr>
          <w:rFonts w:ascii="宋体" w:eastAsia="宋体" w:hAnsi="宋体"/>
          <w:szCs w:val="21"/>
        </w:rPr>
        <w:t xml:space="preserve"> </w:t>
      </w:r>
      <w:r w:rsidR="004F5982" w:rsidRPr="00F8449F">
        <w:rPr>
          <w:rFonts w:ascii="宋体" w:eastAsia="宋体" w:hAnsi="宋体" w:hint="eastAsia"/>
          <w:b/>
          <w:szCs w:val="21"/>
        </w:rPr>
        <w:t>第十</w:t>
      </w:r>
      <w:r w:rsidRPr="00F8449F">
        <w:rPr>
          <w:rFonts w:ascii="宋体" w:eastAsia="宋体" w:hAnsi="宋体" w:hint="eastAsia"/>
          <w:b/>
          <w:szCs w:val="21"/>
        </w:rPr>
        <w:t>条</w:t>
      </w:r>
      <w:r w:rsidRPr="00F8449F">
        <w:rPr>
          <w:rFonts w:ascii="宋体" w:eastAsia="宋体" w:hAnsi="宋体"/>
          <w:b/>
          <w:szCs w:val="21"/>
        </w:rPr>
        <w:t xml:space="preserve"> </w:t>
      </w:r>
      <w:r w:rsidRPr="00F8449F">
        <w:rPr>
          <w:rFonts w:ascii="宋体" w:eastAsia="宋体" w:hAnsi="宋体"/>
          <w:szCs w:val="21"/>
        </w:rPr>
        <w:t xml:space="preserve"> </w:t>
      </w:r>
      <w:r w:rsidRPr="00F8449F">
        <w:rPr>
          <w:rFonts w:ascii="宋体" w:eastAsia="宋体" w:hAnsi="宋体" w:hint="eastAsia"/>
          <w:szCs w:val="21"/>
        </w:rPr>
        <w:t>发</w:t>
      </w:r>
      <w:r w:rsidR="00D153D9" w:rsidRPr="00F8449F">
        <w:rPr>
          <w:rFonts w:ascii="宋体" w:eastAsia="宋体" w:hAnsi="宋体" w:hint="eastAsia"/>
          <w:szCs w:val="21"/>
        </w:rPr>
        <w:t>生保险责任范围内的事故，经保险人书面同意，被保险人可以自行雇请律师或其他人处理，也可以委托保险人指定或雇用律师或其他人处理。</w:t>
      </w:r>
    </w:p>
    <w:p w14:paraId="210FB703" w14:textId="03E8E86C" w:rsidR="00A14C77" w:rsidRPr="00F8449F" w:rsidRDefault="00082EDB" w:rsidP="00DD2D8C">
      <w:pPr>
        <w:spacing w:afterLines="50" w:after="156"/>
        <w:rPr>
          <w:rFonts w:ascii="宋体" w:eastAsia="宋体" w:hAnsi="宋体"/>
          <w:b/>
          <w:szCs w:val="21"/>
        </w:rPr>
      </w:pPr>
      <w:r w:rsidRPr="00F8449F">
        <w:rPr>
          <w:rFonts w:ascii="宋体" w:eastAsia="宋体" w:hAnsi="宋体" w:hint="eastAsia"/>
          <w:szCs w:val="21"/>
        </w:rPr>
        <w:t xml:space="preserve">     </w:t>
      </w:r>
      <w:r w:rsidR="009C3364" w:rsidRPr="00F8449F">
        <w:rPr>
          <w:rFonts w:ascii="宋体" w:eastAsia="宋体" w:hAnsi="宋体" w:hint="eastAsia"/>
          <w:b/>
          <w:szCs w:val="21"/>
        </w:rPr>
        <w:t>第十</w:t>
      </w:r>
      <w:r w:rsidR="004F5982" w:rsidRPr="00F8449F">
        <w:rPr>
          <w:rFonts w:ascii="宋体" w:eastAsia="宋体" w:hAnsi="宋体" w:hint="eastAsia"/>
          <w:b/>
          <w:szCs w:val="21"/>
        </w:rPr>
        <w:t>一</w:t>
      </w:r>
      <w:r w:rsidRPr="00F8449F">
        <w:rPr>
          <w:rFonts w:ascii="宋体" w:eastAsia="宋体" w:hAnsi="宋体" w:hint="eastAsia"/>
          <w:b/>
          <w:szCs w:val="21"/>
        </w:rPr>
        <w:t>条</w:t>
      </w:r>
      <w:r w:rsidRPr="00F8449F">
        <w:rPr>
          <w:rFonts w:ascii="宋体" w:eastAsia="宋体" w:hAnsi="宋体"/>
          <w:b/>
          <w:szCs w:val="21"/>
        </w:rPr>
        <w:t xml:space="preserve"> </w:t>
      </w:r>
      <w:r w:rsidRPr="00F8449F">
        <w:rPr>
          <w:rFonts w:ascii="宋体" w:eastAsia="宋体" w:hAnsi="宋体" w:hint="eastAsia"/>
          <w:szCs w:val="21"/>
        </w:rPr>
        <w:t xml:space="preserve"> </w:t>
      </w:r>
      <w:r w:rsidR="00101F60" w:rsidRPr="00F8449F">
        <w:rPr>
          <w:rFonts w:ascii="宋体" w:eastAsia="宋体" w:hAnsi="宋体" w:hint="eastAsia"/>
          <w:szCs w:val="21"/>
        </w:rPr>
        <w:t>对索赔案或可能向保险人索赔的事故、事件或事项，被保险人应尊重并采纳保险人提出的处理和解决意见，</w:t>
      </w:r>
      <w:r w:rsidR="00101F60" w:rsidRPr="00F8449F">
        <w:rPr>
          <w:rFonts w:ascii="宋体" w:eastAsia="宋体" w:hAnsi="宋体" w:hint="eastAsia"/>
          <w:b/>
          <w:szCs w:val="21"/>
        </w:rPr>
        <w:t>否则，保险人对被保险人的赔偿仅以按保险人的处理和解决意见应承担的赔偿金额为限。</w:t>
      </w:r>
    </w:p>
    <w:p w14:paraId="4AE7105E" w14:textId="19C05E28" w:rsidR="00D153D9" w:rsidRPr="00F8449F" w:rsidRDefault="00D153D9" w:rsidP="00DD2D8C">
      <w:pPr>
        <w:spacing w:afterLines="50" w:after="156"/>
        <w:rPr>
          <w:rFonts w:ascii="宋体" w:eastAsia="宋体" w:hAnsi="宋体"/>
          <w:szCs w:val="21"/>
        </w:rPr>
      </w:pPr>
      <w:r w:rsidRPr="00F8449F">
        <w:rPr>
          <w:rFonts w:ascii="宋体" w:eastAsia="宋体" w:hAnsi="宋体"/>
          <w:b/>
          <w:szCs w:val="21"/>
        </w:rPr>
        <w:t xml:space="preserve">   </w:t>
      </w:r>
      <w:r w:rsidR="004F5982" w:rsidRPr="00F8449F">
        <w:rPr>
          <w:rFonts w:ascii="宋体" w:eastAsia="宋体" w:hAnsi="宋体"/>
          <w:b/>
          <w:szCs w:val="21"/>
        </w:rPr>
        <w:t xml:space="preserve">  </w:t>
      </w:r>
      <w:r w:rsidR="004F5982" w:rsidRPr="00F8449F">
        <w:rPr>
          <w:rFonts w:ascii="宋体" w:eastAsia="宋体" w:hAnsi="宋体" w:hint="eastAsia"/>
          <w:b/>
          <w:szCs w:val="21"/>
        </w:rPr>
        <w:t>第十二</w:t>
      </w:r>
      <w:r w:rsidR="00A14C77" w:rsidRPr="00F8449F">
        <w:rPr>
          <w:rFonts w:ascii="宋体" w:eastAsia="宋体" w:hAnsi="宋体" w:hint="eastAsia"/>
          <w:b/>
          <w:szCs w:val="21"/>
        </w:rPr>
        <w:t>条</w:t>
      </w:r>
      <w:r w:rsidR="00A14C77" w:rsidRPr="00F8449F">
        <w:rPr>
          <w:rFonts w:ascii="宋体" w:eastAsia="宋体" w:hAnsi="宋体" w:hint="eastAsia"/>
          <w:b/>
          <w:color w:val="3A3A3A"/>
          <w:szCs w:val="21"/>
        </w:rPr>
        <w:t xml:space="preserve"> </w:t>
      </w:r>
      <w:r w:rsidR="00A14C77" w:rsidRPr="00F8449F">
        <w:rPr>
          <w:rFonts w:ascii="宋体" w:eastAsia="宋体" w:hAnsi="宋体" w:hint="eastAsia"/>
          <w:szCs w:val="21"/>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sectPr w:rsidR="00D153D9" w:rsidRPr="00F84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9644" w14:textId="77777777" w:rsidR="00A24CB3" w:rsidRDefault="00A24CB3" w:rsidP="00D153D9">
      <w:r>
        <w:separator/>
      </w:r>
    </w:p>
  </w:endnote>
  <w:endnote w:type="continuationSeparator" w:id="0">
    <w:p w14:paraId="5F101883" w14:textId="77777777" w:rsidR="00A24CB3" w:rsidRDefault="00A24CB3" w:rsidP="00D1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BE96" w14:textId="77777777" w:rsidR="00A24CB3" w:rsidRDefault="00A24CB3" w:rsidP="00D153D9">
      <w:r>
        <w:separator/>
      </w:r>
    </w:p>
  </w:footnote>
  <w:footnote w:type="continuationSeparator" w:id="0">
    <w:p w14:paraId="1FE9F6FC" w14:textId="77777777" w:rsidR="00A24CB3" w:rsidRDefault="00A24CB3" w:rsidP="00D15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E6E72"/>
    <w:multiLevelType w:val="hybridMultilevel"/>
    <w:tmpl w:val="DBD2ABEC"/>
    <w:lvl w:ilvl="0" w:tplc="A5BCAA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0516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DD"/>
    <w:rsid w:val="00004CC1"/>
    <w:rsid w:val="000065B8"/>
    <w:rsid w:val="00031CE0"/>
    <w:rsid w:val="00082EDB"/>
    <w:rsid w:val="00093417"/>
    <w:rsid w:val="000D0A6A"/>
    <w:rsid w:val="00101F60"/>
    <w:rsid w:val="00103949"/>
    <w:rsid w:val="0010526A"/>
    <w:rsid w:val="00113735"/>
    <w:rsid w:val="00114EFA"/>
    <w:rsid w:val="00127EE4"/>
    <w:rsid w:val="00154EAD"/>
    <w:rsid w:val="00176C93"/>
    <w:rsid w:val="001935E1"/>
    <w:rsid w:val="001B265C"/>
    <w:rsid w:val="001D730F"/>
    <w:rsid w:val="0024272D"/>
    <w:rsid w:val="00317548"/>
    <w:rsid w:val="00374BA1"/>
    <w:rsid w:val="003849C4"/>
    <w:rsid w:val="003938BF"/>
    <w:rsid w:val="003D4BA8"/>
    <w:rsid w:val="00422FD0"/>
    <w:rsid w:val="00491BC6"/>
    <w:rsid w:val="004F5982"/>
    <w:rsid w:val="00521C40"/>
    <w:rsid w:val="00537048"/>
    <w:rsid w:val="0055069C"/>
    <w:rsid w:val="005922BF"/>
    <w:rsid w:val="005B436C"/>
    <w:rsid w:val="005E25F0"/>
    <w:rsid w:val="005F7FC5"/>
    <w:rsid w:val="00630AEE"/>
    <w:rsid w:val="00663B25"/>
    <w:rsid w:val="00695529"/>
    <w:rsid w:val="006E4C32"/>
    <w:rsid w:val="007204B5"/>
    <w:rsid w:val="00722BCD"/>
    <w:rsid w:val="00736332"/>
    <w:rsid w:val="00751B2D"/>
    <w:rsid w:val="0075449B"/>
    <w:rsid w:val="00774FA7"/>
    <w:rsid w:val="007B05B8"/>
    <w:rsid w:val="007E3FDE"/>
    <w:rsid w:val="00804893"/>
    <w:rsid w:val="00837073"/>
    <w:rsid w:val="00837137"/>
    <w:rsid w:val="008759B8"/>
    <w:rsid w:val="008831EB"/>
    <w:rsid w:val="00897ED4"/>
    <w:rsid w:val="008E14F3"/>
    <w:rsid w:val="0090282A"/>
    <w:rsid w:val="009066F4"/>
    <w:rsid w:val="0093074C"/>
    <w:rsid w:val="009477CD"/>
    <w:rsid w:val="00965A16"/>
    <w:rsid w:val="00973BDD"/>
    <w:rsid w:val="0097589D"/>
    <w:rsid w:val="0099792E"/>
    <w:rsid w:val="009C1E46"/>
    <w:rsid w:val="009C3364"/>
    <w:rsid w:val="009D235C"/>
    <w:rsid w:val="00A14C77"/>
    <w:rsid w:val="00A24CB3"/>
    <w:rsid w:val="00A82033"/>
    <w:rsid w:val="00AC0C11"/>
    <w:rsid w:val="00AC442F"/>
    <w:rsid w:val="00AE0E6E"/>
    <w:rsid w:val="00B002D5"/>
    <w:rsid w:val="00B1232E"/>
    <w:rsid w:val="00B41117"/>
    <w:rsid w:val="00B6339C"/>
    <w:rsid w:val="00B76E07"/>
    <w:rsid w:val="00B94D35"/>
    <w:rsid w:val="00BE5A7E"/>
    <w:rsid w:val="00CA5065"/>
    <w:rsid w:val="00CE5C28"/>
    <w:rsid w:val="00CF2D89"/>
    <w:rsid w:val="00CF5C0A"/>
    <w:rsid w:val="00D0255A"/>
    <w:rsid w:val="00D153D9"/>
    <w:rsid w:val="00DC4310"/>
    <w:rsid w:val="00DD2D8C"/>
    <w:rsid w:val="00E31D1F"/>
    <w:rsid w:val="00E401AB"/>
    <w:rsid w:val="00E47CB5"/>
    <w:rsid w:val="00E54BC9"/>
    <w:rsid w:val="00E56699"/>
    <w:rsid w:val="00EB7748"/>
    <w:rsid w:val="00F72CAC"/>
    <w:rsid w:val="00F74D87"/>
    <w:rsid w:val="00F83931"/>
    <w:rsid w:val="00F8449F"/>
    <w:rsid w:val="00FA1F45"/>
    <w:rsid w:val="00FB2F48"/>
    <w:rsid w:val="00FB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8A511"/>
  <w15:chartTrackingRefBased/>
  <w15:docId w15:val="{32E67396-C269-4A92-AFB0-EC94F944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3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53D9"/>
    <w:rPr>
      <w:sz w:val="18"/>
      <w:szCs w:val="18"/>
    </w:rPr>
  </w:style>
  <w:style w:type="paragraph" w:styleId="a5">
    <w:name w:val="footer"/>
    <w:basedOn w:val="a"/>
    <w:link w:val="a6"/>
    <w:uiPriority w:val="99"/>
    <w:unhideWhenUsed/>
    <w:rsid w:val="00D153D9"/>
    <w:pPr>
      <w:tabs>
        <w:tab w:val="center" w:pos="4153"/>
        <w:tab w:val="right" w:pos="8306"/>
      </w:tabs>
      <w:snapToGrid w:val="0"/>
      <w:jc w:val="left"/>
    </w:pPr>
    <w:rPr>
      <w:sz w:val="18"/>
      <w:szCs w:val="18"/>
    </w:rPr>
  </w:style>
  <w:style w:type="character" w:customStyle="1" w:styleId="a6">
    <w:name w:val="页脚 字符"/>
    <w:basedOn w:val="a0"/>
    <w:link w:val="a5"/>
    <w:uiPriority w:val="99"/>
    <w:rsid w:val="00D153D9"/>
    <w:rPr>
      <w:sz w:val="18"/>
      <w:szCs w:val="18"/>
    </w:rPr>
  </w:style>
  <w:style w:type="paragraph" w:styleId="a7">
    <w:name w:val="Balloon Text"/>
    <w:basedOn w:val="a"/>
    <w:link w:val="a8"/>
    <w:uiPriority w:val="99"/>
    <w:semiHidden/>
    <w:unhideWhenUsed/>
    <w:rsid w:val="00AC442F"/>
    <w:rPr>
      <w:sz w:val="18"/>
      <w:szCs w:val="18"/>
    </w:rPr>
  </w:style>
  <w:style w:type="character" w:customStyle="1" w:styleId="a8">
    <w:name w:val="批注框文本 字符"/>
    <w:basedOn w:val="a0"/>
    <w:link w:val="a7"/>
    <w:uiPriority w:val="99"/>
    <w:semiHidden/>
    <w:rsid w:val="00AC442F"/>
    <w:rPr>
      <w:sz w:val="18"/>
      <w:szCs w:val="18"/>
    </w:rPr>
  </w:style>
  <w:style w:type="character" w:styleId="a9">
    <w:name w:val="annotation reference"/>
    <w:basedOn w:val="a0"/>
    <w:uiPriority w:val="99"/>
    <w:semiHidden/>
    <w:unhideWhenUsed/>
    <w:rsid w:val="00AC442F"/>
    <w:rPr>
      <w:sz w:val="21"/>
      <w:szCs w:val="21"/>
    </w:rPr>
  </w:style>
  <w:style w:type="paragraph" w:styleId="aa">
    <w:name w:val="annotation text"/>
    <w:basedOn w:val="a"/>
    <w:link w:val="ab"/>
    <w:uiPriority w:val="99"/>
    <w:semiHidden/>
    <w:unhideWhenUsed/>
    <w:rsid w:val="00AC442F"/>
    <w:pPr>
      <w:jc w:val="left"/>
    </w:pPr>
  </w:style>
  <w:style w:type="character" w:customStyle="1" w:styleId="ab">
    <w:name w:val="批注文字 字符"/>
    <w:basedOn w:val="a0"/>
    <w:link w:val="aa"/>
    <w:uiPriority w:val="99"/>
    <w:semiHidden/>
    <w:rsid w:val="00AC442F"/>
  </w:style>
  <w:style w:type="paragraph" w:styleId="ac">
    <w:name w:val="annotation subject"/>
    <w:basedOn w:val="aa"/>
    <w:next w:val="aa"/>
    <w:link w:val="ad"/>
    <w:uiPriority w:val="99"/>
    <w:semiHidden/>
    <w:unhideWhenUsed/>
    <w:rsid w:val="00AC442F"/>
    <w:rPr>
      <w:b/>
      <w:bCs/>
    </w:rPr>
  </w:style>
  <w:style w:type="character" w:customStyle="1" w:styleId="ad">
    <w:name w:val="批注主题 字符"/>
    <w:basedOn w:val="ab"/>
    <w:link w:val="ac"/>
    <w:uiPriority w:val="99"/>
    <w:semiHidden/>
    <w:rsid w:val="00AC442F"/>
    <w:rPr>
      <w:b/>
      <w:bCs/>
    </w:rPr>
  </w:style>
  <w:style w:type="paragraph" w:styleId="ae">
    <w:name w:val="List Paragraph"/>
    <w:basedOn w:val="a"/>
    <w:uiPriority w:val="34"/>
    <w:qFormat/>
    <w:rsid w:val="00FB48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071349">
      <w:bodyDiv w:val="1"/>
      <w:marLeft w:val="0"/>
      <w:marRight w:val="0"/>
      <w:marTop w:val="0"/>
      <w:marBottom w:val="0"/>
      <w:divBdr>
        <w:top w:val="none" w:sz="0" w:space="0" w:color="auto"/>
        <w:left w:val="none" w:sz="0" w:space="0" w:color="auto"/>
        <w:bottom w:val="none" w:sz="0" w:space="0" w:color="auto"/>
        <w:right w:val="none" w:sz="0" w:space="0" w:color="auto"/>
      </w:divBdr>
    </w:div>
    <w:div w:id="19525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刘雪松</dc:creator>
  <cp:keywords/>
  <dc:description/>
  <cp:lastModifiedBy>缪倩慧</cp:lastModifiedBy>
  <cp:revision>30</cp:revision>
  <dcterms:created xsi:type="dcterms:W3CDTF">2017-07-24T03:26:00Z</dcterms:created>
  <dcterms:modified xsi:type="dcterms:W3CDTF">2022-11-15T05:20:00Z</dcterms:modified>
</cp:coreProperties>
</file>