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DFE" w:rsidRDefault="00B36DFE" w:rsidP="00B36DFE">
      <w:pPr>
        <w:adjustRightInd w:val="0"/>
        <w:snapToGrid w:val="0"/>
        <w:spacing w:afterLines="50" w:after="156"/>
        <w:jc w:val="center"/>
        <w:rPr>
          <w:b/>
          <w:sz w:val="24"/>
        </w:rPr>
      </w:pPr>
      <w:bookmarkStart w:id="0" w:name="_Hlk18330767"/>
      <w:r w:rsidRPr="004628AE">
        <w:rPr>
          <w:rFonts w:hint="eastAsia"/>
          <w:b/>
          <w:sz w:val="24"/>
        </w:rPr>
        <w:t>中</w:t>
      </w:r>
      <w:r>
        <w:rPr>
          <w:rFonts w:hint="eastAsia"/>
          <w:b/>
          <w:sz w:val="24"/>
        </w:rPr>
        <w:t>远海运财产保险自保</w:t>
      </w:r>
      <w:r w:rsidRPr="004628AE">
        <w:rPr>
          <w:rFonts w:hint="eastAsia"/>
          <w:b/>
          <w:sz w:val="24"/>
        </w:rPr>
        <w:t>有限公司</w:t>
      </w:r>
      <w:bookmarkEnd w:id="0"/>
    </w:p>
    <w:p w:rsidR="00B36DFE" w:rsidRDefault="005D021D" w:rsidP="00B36DFE">
      <w:pPr>
        <w:adjustRightInd w:val="0"/>
        <w:snapToGrid w:val="0"/>
        <w:spacing w:afterLines="50" w:after="156"/>
        <w:jc w:val="center"/>
        <w:rPr>
          <w:b/>
          <w:sz w:val="24"/>
        </w:rPr>
      </w:pPr>
      <w:r w:rsidRPr="005D021D">
        <w:rPr>
          <w:rFonts w:hint="eastAsia"/>
          <w:b/>
          <w:sz w:val="24"/>
        </w:rPr>
        <w:t>环境污染责任保险</w:t>
      </w:r>
      <w:r w:rsidR="00623242">
        <w:rPr>
          <w:rFonts w:hint="eastAsia"/>
          <w:b/>
          <w:sz w:val="24"/>
        </w:rPr>
        <w:t>附加险</w:t>
      </w:r>
      <w:r w:rsidR="00B36DFE" w:rsidRPr="00642515">
        <w:rPr>
          <w:rFonts w:hint="eastAsia"/>
          <w:b/>
          <w:sz w:val="24"/>
        </w:rPr>
        <w:t>条款</w:t>
      </w:r>
    </w:p>
    <w:p w:rsidR="005D021D" w:rsidRPr="005D021D" w:rsidRDefault="005D021D" w:rsidP="00B36DFE">
      <w:pPr>
        <w:adjustRightInd w:val="0"/>
        <w:snapToGrid w:val="0"/>
        <w:spacing w:afterLines="50" w:after="156"/>
        <w:jc w:val="center"/>
        <w:rPr>
          <w:b/>
          <w:sz w:val="24"/>
        </w:rPr>
      </w:pPr>
    </w:p>
    <w:p w:rsidR="009D0865" w:rsidRDefault="005D021D" w:rsidP="005D021D">
      <w:pPr>
        <w:pStyle w:val="DefaultText"/>
        <w:numPr>
          <w:ilvl w:val="0"/>
          <w:numId w:val="1"/>
        </w:numPr>
        <w:spacing w:afterLines="50" w:after="156"/>
        <w:ind w:left="0" w:firstLineChars="200" w:firstLine="442"/>
        <w:jc w:val="both"/>
        <w:rPr>
          <w:b/>
          <w:sz w:val="22"/>
          <w:szCs w:val="22"/>
        </w:rPr>
      </w:pPr>
      <w:bookmarkStart w:id="1" w:name="_Hlk18478188"/>
      <w:bookmarkStart w:id="2" w:name="_Hlk18332763"/>
      <w:r w:rsidRPr="005D021D">
        <w:rPr>
          <w:rFonts w:hint="eastAsia"/>
          <w:b/>
          <w:sz w:val="22"/>
          <w:szCs w:val="22"/>
        </w:rPr>
        <w:t>中远海运财产保险自保有限公司环境污染责任保险附加自然灾害污染责任保险</w:t>
      </w:r>
      <w:bookmarkEnd w:id="1"/>
    </w:p>
    <w:p w:rsidR="005D021D" w:rsidRPr="009D0865" w:rsidRDefault="009D0865" w:rsidP="009D0865">
      <w:pPr>
        <w:pStyle w:val="DefaultText"/>
        <w:spacing w:afterLines="50" w:after="156"/>
        <w:ind w:left="442"/>
        <w:jc w:val="both"/>
        <w:rPr>
          <w:bCs/>
          <w:sz w:val="22"/>
          <w:szCs w:val="22"/>
        </w:rPr>
      </w:pPr>
      <w:r w:rsidRPr="009D0865">
        <w:rPr>
          <w:rFonts w:hint="eastAsia"/>
          <w:bCs/>
          <w:sz w:val="22"/>
          <w:szCs w:val="22"/>
        </w:rPr>
        <w:t>产品注册成功，注册号为：</w:t>
      </w:r>
      <w:r w:rsidRPr="009D0865">
        <w:rPr>
          <w:rFonts w:hint="eastAsia"/>
          <w:bCs/>
          <w:sz w:val="22"/>
          <w:szCs w:val="22"/>
        </w:rPr>
        <w:t>C00021930922019090608162</w:t>
      </w:r>
    </w:p>
    <w:p w:rsidR="005D021D" w:rsidRPr="00D24888" w:rsidRDefault="005D021D" w:rsidP="005D021D">
      <w:pPr>
        <w:pStyle w:val="DefaultText"/>
        <w:spacing w:afterLines="50" w:after="156"/>
        <w:ind w:firstLineChars="200" w:firstLine="422"/>
        <w:rPr>
          <w:rFonts w:ascii="宋体" w:hAnsi="宋体"/>
          <w:b/>
          <w:kern w:val="2"/>
          <w:sz w:val="21"/>
        </w:rPr>
      </w:pPr>
      <w:r w:rsidRPr="00D24888">
        <w:rPr>
          <w:rFonts w:ascii="宋体" w:hAnsi="宋体" w:hint="eastAsia"/>
          <w:b/>
          <w:kern w:val="2"/>
          <w:sz w:val="21"/>
        </w:rPr>
        <w:t>总则</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第一条  投保人只有在投保了《环境污染责任保险》 （以下简称为“主险”）后，方可投保《附加自然灾害污染责任保险》 （以下简称为“附加险”）。</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第二条  本附加险与主险相抵触之处，以本附加险为准；本附加险未尽之处，以主险为准。</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第三条  主险合同效力终止，本附加险合同效力即行终止。</w:t>
      </w:r>
    </w:p>
    <w:p w:rsidR="005D021D" w:rsidRPr="00D24888" w:rsidRDefault="005D021D" w:rsidP="005D021D">
      <w:pPr>
        <w:pStyle w:val="DefaultText"/>
        <w:spacing w:afterLines="50" w:after="156"/>
        <w:ind w:firstLineChars="200" w:firstLine="422"/>
        <w:rPr>
          <w:rFonts w:ascii="宋体" w:hAnsi="宋体"/>
          <w:b/>
          <w:kern w:val="2"/>
          <w:sz w:val="21"/>
        </w:rPr>
      </w:pPr>
      <w:r w:rsidRPr="00D24888">
        <w:rPr>
          <w:rFonts w:ascii="宋体" w:hAnsi="宋体" w:hint="eastAsia"/>
          <w:b/>
          <w:kern w:val="2"/>
          <w:sz w:val="21"/>
        </w:rPr>
        <w:t>保险责任</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第四条  在保险期间和追溯期内，被保险人在保险单明细表中列明的地点范围内，依法从事正常生产经营活动过程中，由于突发的自然灾害（地震和海啸除外）导致环境污染，造成承保区域内第三者的人身损害或直接财产损失，且该第三者在保险期间内首次向被保险人提出损害赔偿请求，依法应由被保险人承担的经济赔偿责任，保险人按照本附加险的约定负责赔偿。</w:t>
      </w:r>
    </w:p>
    <w:p w:rsidR="005D021D" w:rsidRPr="00D24888" w:rsidRDefault="005D021D" w:rsidP="00D24888">
      <w:pPr>
        <w:pStyle w:val="DefaultText"/>
        <w:spacing w:afterLines="50" w:after="156"/>
        <w:ind w:firstLineChars="200" w:firstLine="422"/>
        <w:rPr>
          <w:rFonts w:ascii="宋体" w:hAnsi="宋体"/>
          <w:b/>
          <w:kern w:val="2"/>
          <w:sz w:val="21"/>
        </w:rPr>
      </w:pPr>
      <w:r w:rsidRPr="00D24888">
        <w:rPr>
          <w:rFonts w:ascii="宋体" w:hAnsi="宋体" w:hint="eastAsia"/>
          <w:b/>
          <w:kern w:val="2"/>
          <w:sz w:val="21"/>
        </w:rPr>
        <w:t>责任免除</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第五条  因地震、海啸造成的任何损失、费用或赔偿责任，保险人不承担保险责任。</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第六条  主险条款中的责任免除事项（第六条第四项除外），也适用于本附加险。</w:t>
      </w:r>
    </w:p>
    <w:p w:rsidR="005D021D" w:rsidRPr="00D24888" w:rsidRDefault="005D021D" w:rsidP="00D24888">
      <w:pPr>
        <w:pStyle w:val="DefaultText"/>
        <w:spacing w:afterLines="50" w:after="156"/>
        <w:ind w:firstLineChars="200" w:firstLine="422"/>
        <w:rPr>
          <w:rFonts w:ascii="宋体" w:hAnsi="宋体"/>
          <w:b/>
          <w:kern w:val="2"/>
          <w:sz w:val="21"/>
        </w:rPr>
      </w:pPr>
      <w:r w:rsidRPr="00D24888">
        <w:rPr>
          <w:rFonts w:ascii="宋体" w:hAnsi="宋体" w:hint="eastAsia"/>
          <w:b/>
          <w:kern w:val="2"/>
          <w:sz w:val="21"/>
        </w:rPr>
        <w:t>赔偿限额</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第七条  本附加险的赔偿限额包括累计赔偿限额和每次事故赔偿限额。</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各项赔偿限额由投保人与保险人协商确定，并在保险单中载明，其中本附加险累计赔偿限额不超过主险累计赔偿限额，本附加险每次事故赔偿限额不超过主险每次事故赔偿限额。</w:t>
      </w:r>
    </w:p>
    <w:p w:rsidR="005D021D" w:rsidRPr="00D24888" w:rsidRDefault="005D021D" w:rsidP="00D24888">
      <w:pPr>
        <w:pStyle w:val="DefaultText"/>
        <w:spacing w:afterLines="50" w:after="156"/>
        <w:ind w:firstLineChars="200" w:firstLine="422"/>
        <w:rPr>
          <w:rFonts w:ascii="宋体" w:hAnsi="宋体"/>
          <w:b/>
          <w:kern w:val="2"/>
          <w:sz w:val="21"/>
        </w:rPr>
      </w:pPr>
      <w:r w:rsidRPr="00D24888">
        <w:rPr>
          <w:rFonts w:ascii="宋体" w:hAnsi="宋体" w:hint="eastAsia"/>
          <w:b/>
          <w:kern w:val="2"/>
          <w:sz w:val="21"/>
        </w:rPr>
        <w:t>定义</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第八条  除另有约定外，本合同中的下列词语具有如下意义：</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自然灾害：本附加险所指“自然灾害”包括雷击、暴雨、洪水、暴风、龙卷风、冰雹、台风、飓风、暴雪、冰凌、突发性滑坡、崩塌、泥石流、地面突然下陷下沉及其他不能预见、不能避免并不能克服的自然现象，具体以合同双方约定为准。但不包括地震和海啸。</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雷击：指由雷电造成的灾害。雷电为积雨云中、云间或云地之间产生的放电现象。雷击的破坏形式分直接雷击与感应雷击两种。</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lastRenderedPageBreak/>
        <w:t>1.直接雷击：由于雷电直接击中保险标的造成损失，属直接雷击责任。</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2.感应雷击：由于雷击产生的静电感应或电磁感应使屋内对地绝缘金属物体产生高电位放出火花引起的火灾，导致电器本身的损毁，或因雷电的高电压感应，致使电器部件的损毁，属感应雷击责任。</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暴雨：指每小时降雨量达16毫米以上，或连续12小时降雨量达30毫米以上，或连续24小时降雨量达50毫米以上的降雨。</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洪水：指山洪暴发、江河泛滥、潮水上岸及倒灌。但规律性的涨潮、自动灭火设施漏水以及在常年水位以下或地下渗水、水管爆裂不属于洪水责任。</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暴风：指风力达8级、风速在17.2米/秒以上的自然风。</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龙卷风：指一种范围小而时间短的猛烈旋风，陆地上平均最大风速在79米/秒-103米/秒，极端最大风速在100米/秒以上。</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冰雹：指从强烈对流的积雨云中降落到地面的冰块或冰球，直径大于5毫米，核心坚硬的固体降水。</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台风、飓风：台风指中心附近最大平均风力12级或以上，即风速在32.6米/秒以上的热带气旋；飓风是一种与台风性质相同、但出现的位置区域不同的热带气旋，台风出现在北太平洋海域，而飓风出现在印度洋、大西洋海域。</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暴雪：指连续12小时的降雪量大于或等于10毫米的降雪现象。</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冰凌：指春季江河解冻期时冰块漂浮遇阻，堆积成坝，堵塞江道，造成水位急剧上升，以致江水溢出江道，漫延成灾。</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陆地上有些地区，如山谷口或酷寒致使雨雪在物体上结成冰块，呈下垂形状，越结越厚，重量增加，由于下垂的拉力致使物体毁坏，也属冰凌责任。</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突发性滑坡：斜坡上不稳的岩土体或人为堆积物在重力作用下突然整体向下滑动的现象。</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崩塌：石崖、土崖、岩石受到自然风化、雨蚀造成崩溃下塌，以及大量积雪在重力作用下从高处突然崩塌滚落。</w:t>
      </w:r>
    </w:p>
    <w:p w:rsidR="005D021D" w:rsidRPr="005D021D" w:rsidRDefault="005D021D" w:rsidP="005D021D">
      <w:pPr>
        <w:pStyle w:val="DefaultText"/>
        <w:spacing w:afterLines="50" w:after="156"/>
        <w:ind w:firstLineChars="200" w:firstLine="420"/>
        <w:rPr>
          <w:rFonts w:ascii="宋体" w:hAnsi="宋体"/>
          <w:kern w:val="2"/>
          <w:sz w:val="21"/>
        </w:rPr>
      </w:pPr>
      <w:r w:rsidRPr="005D021D">
        <w:rPr>
          <w:rFonts w:ascii="宋体" w:hAnsi="宋体" w:hint="eastAsia"/>
          <w:kern w:val="2"/>
          <w:sz w:val="21"/>
        </w:rPr>
        <w:t>泥石流：由于雨水、冰雪融化等水源激发的、含有大量泥沙石块的特殊洪流。</w:t>
      </w:r>
    </w:p>
    <w:p w:rsidR="00D35DE6" w:rsidRPr="00623242" w:rsidRDefault="005D021D" w:rsidP="005D021D">
      <w:pPr>
        <w:pStyle w:val="DefaultText"/>
        <w:spacing w:afterLines="50" w:after="156"/>
        <w:ind w:firstLineChars="200" w:firstLine="420"/>
        <w:jc w:val="both"/>
        <w:rPr>
          <w:rFonts w:ascii="宋体" w:hAnsi="宋体"/>
          <w:kern w:val="2"/>
          <w:sz w:val="21"/>
        </w:rPr>
      </w:pPr>
      <w:r w:rsidRPr="005D021D">
        <w:rPr>
          <w:rFonts w:ascii="宋体" w:hAnsi="宋体" w:hint="eastAsia"/>
          <w:kern w:val="2"/>
          <w:sz w:val="21"/>
        </w:rPr>
        <w:t>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rsidR="00D35DE6" w:rsidRDefault="00D24888" w:rsidP="00D24888">
      <w:pPr>
        <w:pStyle w:val="DefaultText"/>
        <w:numPr>
          <w:ilvl w:val="0"/>
          <w:numId w:val="1"/>
        </w:numPr>
        <w:spacing w:afterLines="50" w:after="156"/>
        <w:ind w:left="0" w:firstLineChars="200" w:firstLine="442"/>
        <w:jc w:val="both"/>
        <w:rPr>
          <w:b/>
          <w:sz w:val="22"/>
          <w:szCs w:val="22"/>
        </w:rPr>
      </w:pPr>
      <w:r w:rsidRPr="00D24888">
        <w:rPr>
          <w:rFonts w:hint="eastAsia"/>
          <w:b/>
          <w:sz w:val="22"/>
          <w:szCs w:val="22"/>
        </w:rPr>
        <w:t>中远海运财产保险自保有限公司环境污染责任保险附加</w:t>
      </w:r>
      <w:r w:rsidRPr="00D24888">
        <w:rPr>
          <w:b/>
          <w:sz w:val="22"/>
          <w:szCs w:val="22"/>
        </w:rPr>
        <w:t>清理污染费用保险</w:t>
      </w:r>
    </w:p>
    <w:p w:rsidR="009D0865" w:rsidRPr="00D35DE6" w:rsidRDefault="009D0865" w:rsidP="009D0865">
      <w:pPr>
        <w:pStyle w:val="DefaultText"/>
        <w:spacing w:afterLines="50" w:after="156"/>
        <w:ind w:left="442"/>
        <w:jc w:val="both"/>
        <w:rPr>
          <w:rFonts w:hint="eastAsia"/>
          <w:b/>
          <w:sz w:val="22"/>
          <w:szCs w:val="22"/>
        </w:rPr>
      </w:pPr>
      <w:r w:rsidRPr="009D0865">
        <w:rPr>
          <w:rFonts w:hint="eastAsia"/>
          <w:b/>
          <w:sz w:val="22"/>
          <w:szCs w:val="22"/>
        </w:rPr>
        <w:t>产品注册成功，注册号为：</w:t>
      </w:r>
      <w:r w:rsidRPr="009D0865">
        <w:rPr>
          <w:rFonts w:hint="eastAsia"/>
          <w:b/>
          <w:sz w:val="22"/>
          <w:szCs w:val="22"/>
        </w:rPr>
        <w:t>C00021930922019090608172</w:t>
      </w:r>
      <w:bookmarkStart w:id="3" w:name="_GoBack"/>
      <w:bookmarkEnd w:id="3"/>
    </w:p>
    <w:p w:rsidR="00D24888" w:rsidRPr="00D24888" w:rsidRDefault="00D24888" w:rsidP="00D24888">
      <w:pPr>
        <w:pStyle w:val="DefaultText"/>
        <w:spacing w:afterLines="50" w:after="156"/>
        <w:ind w:firstLineChars="200" w:firstLine="422"/>
        <w:rPr>
          <w:rFonts w:ascii="宋体" w:hAnsi="宋体"/>
          <w:b/>
          <w:kern w:val="2"/>
          <w:sz w:val="21"/>
        </w:rPr>
      </w:pPr>
      <w:r w:rsidRPr="00D24888">
        <w:rPr>
          <w:rFonts w:ascii="宋体" w:hAnsi="宋体" w:hint="eastAsia"/>
          <w:b/>
          <w:kern w:val="2"/>
          <w:sz w:val="21"/>
        </w:rPr>
        <w:t>总则</w:t>
      </w:r>
    </w:p>
    <w:p w:rsidR="00D24888" w:rsidRPr="00D24888" w:rsidRDefault="00D24888" w:rsidP="00D24888">
      <w:pPr>
        <w:pStyle w:val="DefaultText"/>
        <w:spacing w:afterLines="50" w:after="156"/>
        <w:ind w:firstLineChars="200" w:firstLine="420"/>
        <w:rPr>
          <w:rFonts w:ascii="宋体" w:hAnsi="宋体"/>
          <w:kern w:val="2"/>
          <w:sz w:val="21"/>
        </w:rPr>
      </w:pPr>
      <w:r w:rsidRPr="00D24888">
        <w:rPr>
          <w:rFonts w:ascii="宋体" w:hAnsi="宋体" w:hint="eastAsia"/>
          <w:kern w:val="2"/>
          <w:sz w:val="21"/>
        </w:rPr>
        <w:t>第一条  投保人只有在投保了《环境污染责任保险》 （以下简称“主险”）后，方可投保《附加清理污染费用保险》 （以下简称“附加险”）。</w:t>
      </w:r>
    </w:p>
    <w:p w:rsidR="00D24888" w:rsidRPr="00D24888" w:rsidRDefault="00D24888" w:rsidP="00D24888">
      <w:pPr>
        <w:pStyle w:val="DefaultText"/>
        <w:spacing w:afterLines="50" w:after="156"/>
        <w:ind w:firstLineChars="200" w:firstLine="420"/>
        <w:rPr>
          <w:rFonts w:ascii="宋体" w:hAnsi="宋体"/>
          <w:kern w:val="2"/>
          <w:sz w:val="21"/>
        </w:rPr>
      </w:pPr>
      <w:r w:rsidRPr="00D24888">
        <w:rPr>
          <w:rFonts w:ascii="宋体" w:hAnsi="宋体" w:hint="eastAsia"/>
          <w:kern w:val="2"/>
          <w:sz w:val="21"/>
        </w:rPr>
        <w:t>第二条  本附加险与主险相抵触之处，以本附加险为准；本附加险未尽之处，以主险</w:t>
      </w:r>
      <w:r w:rsidRPr="00D24888">
        <w:rPr>
          <w:rFonts w:ascii="宋体" w:hAnsi="宋体" w:hint="eastAsia"/>
          <w:kern w:val="2"/>
          <w:sz w:val="21"/>
        </w:rPr>
        <w:lastRenderedPageBreak/>
        <w:t>为准。</w:t>
      </w:r>
    </w:p>
    <w:p w:rsidR="00D24888" w:rsidRPr="00D24888" w:rsidRDefault="00D24888" w:rsidP="00D24888">
      <w:pPr>
        <w:pStyle w:val="DefaultText"/>
        <w:spacing w:afterLines="50" w:after="156"/>
        <w:ind w:firstLineChars="200" w:firstLine="420"/>
        <w:rPr>
          <w:rFonts w:ascii="宋体" w:hAnsi="宋体"/>
          <w:kern w:val="2"/>
          <w:sz w:val="21"/>
        </w:rPr>
      </w:pPr>
      <w:r w:rsidRPr="00D24888">
        <w:rPr>
          <w:rFonts w:ascii="宋体" w:hAnsi="宋体" w:hint="eastAsia"/>
          <w:kern w:val="2"/>
          <w:sz w:val="21"/>
        </w:rPr>
        <w:t>第三条  主险合同效力终止，本附加险合同效力即行终止。</w:t>
      </w:r>
    </w:p>
    <w:p w:rsidR="00D24888" w:rsidRPr="00D24888" w:rsidRDefault="00D24888" w:rsidP="00D24888">
      <w:pPr>
        <w:pStyle w:val="DefaultText"/>
        <w:spacing w:afterLines="50" w:after="156"/>
        <w:ind w:firstLineChars="200" w:firstLine="420"/>
        <w:rPr>
          <w:rFonts w:ascii="宋体" w:hAnsi="宋体"/>
          <w:kern w:val="2"/>
          <w:sz w:val="21"/>
        </w:rPr>
      </w:pPr>
    </w:p>
    <w:p w:rsidR="00D24888" w:rsidRPr="00D24888" w:rsidRDefault="00D24888" w:rsidP="00D24888">
      <w:pPr>
        <w:pStyle w:val="DefaultText"/>
        <w:spacing w:afterLines="50" w:after="156"/>
        <w:ind w:firstLineChars="200" w:firstLine="422"/>
        <w:rPr>
          <w:rFonts w:ascii="宋体" w:hAnsi="宋体"/>
          <w:b/>
          <w:kern w:val="2"/>
          <w:sz w:val="21"/>
        </w:rPr>
      </w:pPr>
      <w:r w:rsidRPr="00D24888">
        <w:rPr>
          <w:rFonts w:ascii="宋体" w:hAnsi="宋体" w:hint="eastAsia"/>
          <w:b/>
          <w:kern w:val="2"/>
          <w:sz w:val="21"/>
        </w:rPr>
        <w:t>保险责任</w:t>
      </w:r>
    </w:p>
    <w:p w:rsidR="00D24888" w:rsidRPr="00D24888" w:rsidRDefault="00D24888" w:rsidP="00D24888">
      <w:pPr>
        <w:pStyle w:val="DefaultText"/>
        <w:spacing w:afterLines="50" w:after="156"/>
        <w:ind w:firstLineChars="200" w:firstLine="420"/>
        <w:rPr>
          <w:rFonts w:ascii="宋体" w:hAnsi="宋体"/>
          <w:kern w:val="2"/>
          <w:sz w:val="21"/>
        </w:rPr>
      </w:pPr>
      <w:r w:rsidRPr="00D24888">
        <w:rPr>
          <w:rFonts w:ascii="宋体" w:hAnsi="宋体" w:hint="eastAsia"/>
          <w:kern w:val="2"/>
          <w:sz w:val="21"/>
        </w:rPr>
        <w:t>第四条  在保险期间或本合同载明的追溯期内，被保险人在本保险单明细表中列明的保险地址范围内依法从事正常生产经营活动过程中，由于突发的意外事故或安全生产事故导致环境污染，被保险人依照中华人民共和国法律法规或县级（含）以上政府机构要求，为清理承保区域内的污染物而实际支付的直接的、必要的、合理的费用，保险人将根据本附加险和主险的约定，在保险单载明的本附加险赔偿限额内负责赔偿。</w:t>
      </w:r>
    </w:p>
    <w:p w:rsidR="00D24888" w:rsidRPr="00D24888" w:rsidRDefault="00D24888" w:rsidP="00D24888">
      <w:pPr>
        <w:pStyle w:val="DefaultText"/>
        <w:spacing w:afterLines="50" w:after="156"/>
        <w:ind w:firstLineChars="200" w:firstLine="420"/>
        <w:rPr>
          <w:rFonts w:ascii="宋体" w:hAnsi="宋体"/>
          <w:kern w:val="2"/>
          <w:sz w:val="21"/>
        </w:rPr>
      </w:pPr>
    </w:p>
    <w:p w:rsidR="00D24888" w:rsidRPr="00D24888" w:rsidRDefault="00D24888" w:rsidP="00D24888">
      <w:pPr>
        <w:pStyle w:val="DefaultText"/>
        <w:spacing w:afterLines="50" w:after="156"/>
        <w:ind w:firstLineChars="200" w:firstLine="422"/>
        <w:rPr>
          <w:rFonts w:ascii="宋体" w:hAnsi="宋体"/>
          <w:b/>
          <w:kern w:val="2"/>
          <w:sz w:val="21"/>
        </w:rPr>
      </w:pPr>
      <w:r w:rsidRPr="00D24888">
        <w:rPr>
          <w:rFonts w:ascii="宋体" w:hAnsi="宋体" w:hint="eastAsia"/>
          <w:b/>
          <w:kern w:val="2"/>
          <w:sz w:val="21"/>
        </w:rPr>
        <w:t>赔偿限额</w:t>
      </w:r>
    </w:p>
    <w:p w:rsidR="00D24888" w:rsidRPr="00D24888" w:rsidRDefault="00D24888" w:rsidP="00D24888">
      <w:pPr>
        <w:pStyle w:val="DefaultText"/>
        <w:spacing w:afterLines="50" w:after="156"/>
        <w:ind w:firstLineChars="200" w:firstLine="420"/>
        <w:rPr>
          <w:rFonts w:ascii="宋体" w:hAnsi="宋体"/>
          <w:kern w:val="2"/>
          <w:sz w:val="21"/>
        </w:rPr>
      </w:pPr>
      <w:r w:rsidRPr="00D24888">
        <w:rPr>
          <w:rFonts w:ascii="宋体" w:hAnsi="宋体" w:hint="eastAsia"/>
          <w:kern w:val="2"/>
          <w:sz w:val="21"/>
        </w:rPr>
        <w:t>各项赔偿限额由投保人与保险人协商确定，并在保险单中载明，其中累计赔偿限额不超过主险累计赔偿限额。</w:t>
      </w:r>
    </w:p>
    <w:p w:rsidR="00D24888" w:rsidRPr="00D24888" w:rsidRDefault="00D24888" w:rsidP="00D24888">
      <w:pPr>
        <w:pStyle w:val="DefaultText"/>
        <w:spacing w:afterLines="50" w:after="156"/>
        <w:ind w:firstLineChars="200" w:firstLine="420"/>
        <w:rPr>
          <w:rFonts w:ascii="宋体" w:hAnsi="宋体"/>
          <w:kern w:val="2"/>
          <w:sz w:val="21"/>
        </w:rPr>
      </w:pPr>
    </w:p>
    <w:p w:rsidR="00D24888" w:rsidRPr="00D24888" w:rsidRDefault="00D24888" w:rsidP="00D24888">
      <w:pPr>
        <w:pStyle w:val="DefaultText"/>
        <w:spacing w:afterLines="50" w:after="156"/>
        <w:ind w:firstLineChars="200" w:firstLine="422"/>
        <w:rPr>
          <w:rFonts w:ascii="宋体" w:hAnsi="宋体"/>
          <w:b/>
          <w:kern w:val="2"/>
          <w:sz w:val="21"/>
        </w:rPr>
      </w:pPr>
      <w:r w:rsidRPr="00D24888">
        <w:rPr>
          <w:rFonts w:ascii="宋体" w:hAnsi="宋体" w:hint="eastAsia"/>
          <w:b/>
          <w:kern w:val="2"/>
          <w:sz w:val="21"/>
        </w:rPr>
        <w:t>责任免除</w:t>
      </w:r>
    </w:p>
    <w:p w:rsidR="00D24888" w:rsidRPr="00D24888" w:rsidRDefault="00D24888" w:rsidP="00D24888">
      <w:pPr>
        <w:pStyle w:val="DefaultText"/>
        <w:spacing w:afterLines="50" w:after="156"/>
        <w:ind w:firstLineChars="200" w:firstLine="420"/>
        <w:rPr>
          <w:rFonts w:ascii="宋体" w:hAnsi="宋体"/>
          <w:kern w:val="2"/>
          <w:sz w:val="21"/>
        </w:rPr>
      </w:pPr>
      <w:r w:rsidRPr="00D24888">
        <w:rPr>
          <w:rFonts w:ascii="宋体" w:hAnsi="宋体" w:hint="eastAsia"/>
          <w:kern w:val="2"/>
          <w:sz w:val="21"/>
        </w:rPr>
        <w:t>第六条  污染发生前后被保险人或有关行政机关及其他机构对环境和污染状况进行监测的费用，保险人不负责赔偿。</w:t>
      </w:r>
    </w:p>
    <w:p w:rsidR="00D24888" w:rsidRPr="00D24888" w:rsidRDefault="00D24888" w:rsidP="00D24888">
      <w:pPr>
        <w:pStyle w:val="DefaultText"/>
        <w:spacing w:afterLines="50" w:after="156"/>
        <w:ind w:firstLineChars="200" w:firstLine="420"/>
        <w:rPr>
          <w:rFonts w:ascii="宋体" w:hAnsi="宋体"/>
          <w:kern w:val="2"/>
          <w:sz w:val="21"/>
        </w:rPr>
      </w:pPr>
      <w:r w:rsidRPr="00D24888">
        <w:rPr>
          <w:rFonts w:ascii="宋体" w:hAnsi="宋体" w:hint="eastAsia"/>
          <w:kern w:val="2"/>
          <w:sz w:val="21"/>
        </w:rPr>
        <w:t>第七条  对于污染发生后恢复生态环境的任何费用，保险人不负责赔偿。</w:t>
      </w:r>
    </w:p>
    <w:p w:rsidR="00623242" w:rsidRPr="00623242" w:rsidRDefault="00D24888" w:rsidP="00D24888">
      <w:pPr>
        <w:pStyle w:val="DefaultText"/>
        <w:spacing w:afterLines="50" w:after="156"/>
        <w:ind w:firstLineChars="200" w:firstLine="420"/>
        <w:rPr>
          <w:rFonts w:ascii="宋体" w:hAnsi="宋体"/>
          <w:kern w:val="2"/>
          <w:sz w:val="21"/>
        </w:rPr>
      </w:pPr>
      <w:r w:rsidRPr="00D24888">
        <w:rPr>
          <w:rFonts w:ascii="宋体" w:hAnsi="宋体" w:hint="eastAsia"/>
          <w:kern w:val="2"/>
          <w:sz w:val="21"/>
        </w:rPr>
        <w:t>第八条  主险的责任免除事项（第七条第六项除外），亦适用于本附加险。</w:t>
      </w:r>
      <w:bookmarkEnd w:id="2"/>
    </w:p>
    <w:sectPr w:rsidR="00623242" w:rsidRPr="0062324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684" w:rsidRDefault="008D5684" w:rsidP="00B36DFE">
      <w:r>
        <w:separator/>
      </w:r>
    </w:p>
  </w:endnote>
  <w:endnote w:type="continuationSeparator" w:id="0">
    <w:p w:rsidR="008D5684" w:rsidRDefault="008D5684" w:rsidP="00B3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9DF" w:rsidRDefault="002359DF" w:rsidP="002359DF">
    <w:pPr>
      <w:pStyle w:val="a5"/>
      <w:jc w:val="center"/>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D24888">
      <w:rPr>
        <w:noProof/>
      </w:rPr>
      <w:t>3</w:t>
    </w:r>
    <w:r>
      <w:fldChar w:fldCharType="end"/>
    </w:r>
    <w:r>
      <w:rPr>
        <w:rFonts w:hint="eastAsia"/>
      </w:rPr>
      <w:t>页 共</w:t>
    </w:r>
    <w:r w:rsidR="008D5684">
      <w:fldChar w:fldCharType="begin"/>
    </w:r>
    <w:r w:rsidR="008D5684">
      <w:instrText xml:space="preserve"> NUMPAGES   \* MERGEFORMAT </w:instrText>
    </w:r>
    <w:r w:rsidR="008D5684">
      <w:fldChar w:fldCharType="separate"/>
    </w:r>
    <w:r w:rsidR="00D24888">
      <w:rPr>
        <w:noProof/>
      </w:rPr>
      <w:t>3</w:t>
    </w:r>
    <w:r w:rsidR="008D5684">
      <w:rPr>
        <w:noProof/>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684" w:rsidRDefault="008D5684" w:rsidP="00B36DFE">
      <w:r>
        <w:separator/>
      </w:r>
    </w:p>
  </w:footnote>
  <w:footnote w:type="continuationSeparator" w:id="0">
    <w:p w:rsidR="008D5684" w:rsidRDefault="008D5684" w:rsidP="00B3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DFE" w:rsidRDefault="00B36DFE">
    <w:pPr>
      <w:pStyle w:val="a3"/>
    </w:pPr>
    <w:r>
      <w:rPr>
        <w:rFonts w:hint="eastAsia"/>
      </w:rPr>
      <w:t xml:space="preserve">中远海运财产保险自保有限公司 </w:t>
    </w:r>
    <w:r>
      <w:t xml:space="preserve">                              </w:t>
    </w:r>
    <w:r w:rsidR="00623242">
      <w:t xml:space="preserve">    </w:t>
    </w:r>
    <w:r w:rsidR="005D021D">
      <w:t xml:space="preserve">      </w:t>
    </w:r>
    <w:r w:rsidR="005D021D" w:rsidRPr="005D021D">
      <w:rPr>
        <w:rFonts w:hint="eastAsia"/>
      </w:rPr>
      <w:t>环境污染责任保险附加险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68D6"/>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72E1451"/>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794407B"/>
    <w:multiLevelType w:val="hybridMultilevel"/>
    <w:tmpl w:val="C442BFE2"/>
    <w:lvl w:ilvl="0" w:tplc="79C26D60">
      <w:start w:val="1"/>
      <w:numFmt w:val="decimal"/>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05"/>
    <w:rsid w:val="000359FC"/>
    <w:rsid w:val="001665FF"/>
    <w:rsid w:val="002359DF"/>
    <w:rsid w:val="00521727"/>
    <w:rsid w:val="00556F17"/>
    <w:rsid w:val="005D021D"/>
    <w:rsid w:val="006177B6"/>
    <w:rsid w:val="00623242"/>
    <w:rsid w:val="006616A5"/>
    <w:rsid w:val="00891353"/>
    <w:rsid w:val="008D5684"/>
    <w:rsid w:val="009B3B05"/>
    <w:rsid w:val="009D0865"/>
    <w:rsid w:val="00B36DFE"/>
    <w:rsid w:val="00B911CC"/>
    <w:rsid w:val="00CA03BB"/>
    <w:rsid w:val="00D24888"/>
    <w:rsid w:val="00D35DE6"/>
    <w:rsid w:val="00E23BF0"/>
    <w:rsid w:val="00FE3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E34D3"/>
  <w15:chartTrackingRefBased/>
  <w15:docId w15:val="{F89066A8-62EB-4563-97BA-E2B5812B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D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D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36DFE"/>
    <w:rPr>
      <w:sz w:val="18"/>
      <w:szCs w:val="18"/>
    </w:rPr>
  </w:style>
  <w:style w:type="paragraph" w:styleId="a5">
    <w:name w:val="footer"/>
    <w:basedOn w:val="a"/>
    <w:link w:val="a6"/>
    <w:uiPriority w:val="99"/>
    <w:unhideWhenUsed/>
    <w:rsid w:val="00B36D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36DFE"/>
    <w:rPr>
      <w:sz w:val="18"/>
      <w:szCs w:val="18"/>
    </w:rPr>
  </w:style>
  <w:style w:type="character" w:customStyle="1" w:styleId="apple-style-span">
    <w:name w:val="apple-style-span"/>
    <w:basedOn w:val="a0"/>
    <w:rsid w:val="00B36DFE"/>
  </w:style>
  <w:style w:type="paragraph" w:customStyle="1" w:styleId="DefaultText">
    <w:name w:val="Default Text"/>
    <w:basedOn w:val="a"/>
    <w:rsid w:val="00623242"/>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王帆</dc:creator>
  <cp:keywords/>
  <dc:description/>
  <cp:lastModifiedBy>缪倩慧</cp:lastModifiedBy>
  <cp:revision>13</cp:revision>
  <dcterms:created xsi:type="dcterms:W3CDTF">2019-08-30T06:19:00Z</dcterms:created>
  <dcterms:modified xsi:type="dcterms:W3CDTF">2019-09-06T02:19:00Z</dcterms:modified>
</cp:coreProperties>
</file>