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4C12B" w14:textId="77777777" w:rsidR="00A86B23" w:rsidRDefault="004C38C5" w:rsidP="0034349A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中远海运财产保险自保有限公司</w:t>
      </w:r>
      <w:r w:rsidR="00A86B23" w:rsidRPr="00A86B23">
        <w:rPr>
          <w:rFonts w:ascii="宋体" w:hAnsi="宋体" w:hint="eastAsia"/>
          <w:sz w:val="28"/>
          <w:szCs w:val="28"/>
        </w:rPr>
        <w:t>董</w:t>
      </w:r>
      <w:r w:rsidR="00A86B23" w:rsidRPr="00A86B23">
        <w:rPr>
          <w:rFonts w:ascii="宋体" w:eastAsia="宋体" w:hAnsi="宋体" w:hint="eastAsia"/>
          <w:sz w:val="28"/>
          <w:szCs w:val="28"/>
        </w:rPr>
        <w:t>事、监事及高级管理人员</w:t>
      </w:r>
    </w:p>
    <w:p w14:paraId="75945EA9" w14:textId="73DFA55C" w:rsidR="005E039F" w:rsidRDefault="00A86B23" w:rsidP="0034349A">
      <w:pPr>
        <w:pStyle w:val="2"/>
        <w:tabs>
          <w:tab w:val="left" w:pos="3240"/>
        </w:tabs>
        <w:spacing w:before="0" w:after="0" w:line="240" w:lineRule="auto"/>
        <w:jc w:val="center"/>
        <w:rPr>
          <w:rFonts w:ascii="宋体" w:eastAsia="宋体" w:hAnsi="宋体"/>
          <w:sz w:val="28"/>
          <w:szCs w:val="28"/>
        </w:rPr>
      </w:pPr>
      <w:r w:rsidRPr="00A86B23">
        <w:rPr>
          <w:rFonts w:ascii="宋体" w:eastAsia="宋体" w:hAnsi="宋体" w:hint="eastAsia"/>
          <w:sz w:val="28"/>
          <w:szCs w:val="28"/>
        </w:rPr>
        <w:t>职业责任保险附加管理</w:t>
      </w:r>
      <w:proofErr w:type="gramStart"/>
      <w:r w:rsidRPr="00A86B23">
        <w:rPr>
          <w:rFonts w:ascii="宋体" w:eastAsia="宋体" w:hAnsi="宋体" w:hint="eastAsia"/>
          <w:sz w:val="28"/>
          <w:szCs w:val="28"/>
        </w:rPr>
        <w:t>层收购</w:t>
      </w:r>
      <w:proofErr w:type="gramEnd"/>
      <w:r w:rsidRPr="00A86B23">
        <w:rPr>
          <w:rFonts w:ascii="宋体" w:eastAsia="宋体" w:hAnsi="宋体" w:hint="eastAsia"/>
          <w:sz w:val="28"/>
          <w:szCs w:val="28"/>
        </w:rPr>
        <w:t>扩展条款</w:t>
      </w:r>
    </w:p>
    <w:p w14:paraId="65D7ABA3" w14:textId="6C6C1F2D" w:rsidR="0034349A" w:rsidRDefault="00860CDF" w:rsidP="00860CDF">
      <w:pPr>
        <w:jc w:val="center"/>
      </w:pPr>
      <w:r>
        <w:t>注册号为：</w:t>
      </w:r>
      <w:r>
        <w:t>C00021930922019122613211</w:t>
      </w:r>
    </w:p>
    <w:p w14:paraId="0AF4EA07" w14:textId="77777777" w:rsidR="00860CDF" w:rsidRPr="0034349A" w:rsidRDefault="00860CDF" w:rsidP="00860CDF">
      <w:pPr>
        <w:jc w:val="center"/>
      </w:pPr>
    </w:p>
    <w:p w14:paraId="7339EE98" w14:textId="77777777" w:rsidR="00A86B23" w:rsidRDefault="00A86B23" w:rsidP="0034349A">
      <w:pPr>
        <w:tabs>
          <w:tab w:val="left" w:pos="540"/>
        </w:tabs>
        <w:ind w:leftChars="100" w:left="210" w:right="396" w:firstLineChars="100" w:firstLine="210"/>
        <w:contextualSpacing/>
        <w:rPr>
          <w:rFonts w:ascii="Garamond" w:hAnsi="Garamond"/>
          <w:szCs w:val="21"/>
        </w:rPr>
      </w:pPr>
      <w:r>
        <w:rPr>
          <w:rFonts w:ascii="Garamond" w:hAnsi="Garamond" w:hint="eastAsia"/>
          <w:szCs w:val="21"/>
        </w:rPr>
        <w:t>考虑到所收取的保险费，双方理解并同意本保险单增加以下扩展条款：</w:t>
      </w:r>
    </w:p>
    <w:p w14:paraId="10832F30" w14:textId="77777777" w:rsidR="00A86B23" w:rsidRDefault="00A86B23" w:rsidP="0034349A">
      <w:pPr>
        <w:ind w:left="720" w:right="396" w:hanging="720"/>
        <w:contextualSpacing/>
        <w:rPr>
          <w:rFonts w:ascii="Garamond" w:hAnsi="Garamond"/>
          <w:szCs w:val="21"/>
        </w:rPr>
      </w:pPr>
    </w:p>
    <w:p w14:paraId="13B6028E" w14:textId="77777777" w:rsidR="00A86B23" w:rsidRDefault="00A86B23" w:rsidP="0034349A">
      <w:pPr>
        <w:widowControl/>
        <w:autoSpaceDE w:val="0"/>
        <w:autoSpaceDN w:val="0"/>
        <w:adjustRightInd w:val="0"/>
        <w:ind w:firstLineChars="200" w:firstLine="420"/>
        <w:rPr>
          <w:rFonts w:ascii="Garamond" w:hAnsi="Garamond"/>
          <w:szCs w:val="21"/>
        </w:rPr>
      </w:pPr>
      <w:r>
        <w:rPr>
          <w:rFonts w:ascii="Garamond" w:hAnsi="Garamond" w:hint="eastAsia"/>
          <w:szCs w:val="21"/>
        </w:rPr>
        <w:t>如果在</w:t>
      </w:r>
      <w:r>
        <w:rPr>
          <w:rFonts w:ascii="Garamond" w:hAnsi="Garamond" w:hint="eastAsia"/>
          <w:b/>
          <w:szCs w:val="21"/>
        </w:rPr>
        <w:t>保险期限</w:t>
      </w:r>
      <w:r>
        <w:rPr>
          <w:rFonts w:ascii="Garamond" w:hAnsi="Garamond" w:hint="eastAsia"/>
          <w:szCs w:val="21"/>
        </w:rPr>
        <w:t>内某一个</w:t>
      </w:r>
      <w:r>
        <w:rPr>
          <w:rFonts w:ascii="Garamond" w:hAnsi="Garamond" w:hint="eastAsia"/>
          <w:b/>
          <w:szCs w:val="21"/>
        </w:rPr>
        <w:t>子公司</w:t>
      </w:r>
      <w:r>
        <w:rPr>
          <w:rFonts w:ascii="Garamond" w:hAnsi="Garamond" w:hint="eastAsia"/>
          <w:szCs w:val="21"/>
        </w:rPr>
        <w:t>因被其现有的管理</w:t>
      </w:r>
      <w:proofErr w:type="gramStart"/>
      <w:r>
        <w:rPr>
          <w:rFonts w:ascii="Garamond" w:hAnsi="Garamond" w:hint="eastAsia"/>
          <w:szCs w:val="21"/>
        </w:rPr>
        <w:t>层收购</w:t>
      </w:r>
      <w:proofErr w:type="gramEnd"/>
      <w:r>
        <w:rPr>
          <w:rFonts w:ascii="Garamond" w:hAnsi="Garamond" w:hint="eastAsia"/>
          <w:szCs w:val="21"/>
        </w:rPr>
        <w:t>而不再属于</w:t>
      </w:r>
      <w:r>
        <w:rPr>
          <w:rFonts w:ascii="Garamond" w:hAnsi="Garamond" w:hint="eastAsia"/>
          <w:b/>
          <w:szCs w:val="21"/>
        </w:rPr>
        <w:t>被保险公司</w:t>
      </w:r>
      <w:r>
        <w:rPr>
          <w:rFonts w:ascii="Garamond" w:hAnsi="Garamond" w:hint="eastAsia"/>
          <w:szCs w:val="21"/>
        </w:rPr>
        <w:t>所有，自该收购生效日起</w:t>
      </w:r>
      <w:r>
        <w:rPr>
          <w:rFonts w:ascii="Garamond" w:hAnsi="Garamond"/>
          <w:szCs w:val="21"/>
        </w:rPr>
        <w:t>30</w:t>
      </w:r>
      <w:r>
        <w:rPr>
          <w:rFonts w:ascii="Garamond" w:hAnsi="Garamond" w:hint="eastAsia"/>
          <w:szCs w:val="21"/>
        </w:rPr>
        <w:t>天内，本保单将扩展承保自该收购完成日起该</w:t>
      </w:r>
      <w:r>
        <w:rPr>
          <w:rFonts w:ascii="Garamond" w:hAnsi="Garamond" w:hint="eastAsia"/>
          <w:b/>
          <w:szCs w:val="21"/>
        </w:rPr>
        <w:t>子公司</w:t>
      </w:r>
      <w:r>
        <w:rPr>
          <w:rFonts w:ascii="Garamond" w:hAnsi="Garamond" w:hint="eastAsia"/>
          <w:szCs w:val="21"/>
        </w:rPr>
        <w:t>的</w:t>
      </w:r>
      <w:r>
        <w:rPr>
          <w:rFonts w:ascii="Garamond" w:hAnsi="Garamond" w:hint="eastAsia"/>
          <w:b/>
          <w:szCs w:val="21"/>
        </w:rPr>
        <w:t>被保险人</w:t>
      </w:r>
      <w:r>
        <w:rPr>
          <w:rFonts w:ascii="Garamond" w:hAnsi="Garamond" w:hint="eastAsia"/>
          <w:szCs w:val="21"/>
        </w:rPr>
        <w:t>实施的不当行为，但如果已经有其他有效保险承保收购后的不当行为，则本附加条款不适用。</w:t>
      </w:r>
    </w:p>
    <w:p w14:paraId="488CCB51" w14:textId="77777777" w:rsidR="00A86B23" w:rsidRDefault="00A86B23" w:rsidP="0034349A">
      <w:pPr>
        <w:widowControl/>
        <w:autoSpaceDE w:val="0"/>
        <w:autoSpaceDN w:val="0"/>
        <w:adjustRightInd w:val="0"/>
        <w:ind w:left="709" w:hanging="709"/>
        <w:contextualSpacing/>
        <w:rPr>
          <w:rFonts w:ascii="Garamond" w:hAnsi="Garamond"/>
          <w:szCs w:val="21"/>
        </w:rPr>
      </w:pPr>
    </w:p>
    <w:p w14:paraId="3A8572D2" w14:textId="2C92AB45" w:rsidR="001E56B7" w:rsidRPr="001E56B7" w:rsidRDefault="00A86B23" w:rsidP="0034349A">
      <w:pPr>
        <w:autoSpaceDE w:val="0"/>
        <w:autoSpaceDN w:val="0"/>
        <w:adjustRightInd w:val="0"/>
        <w:spacing w:line="240" w:lineRule="exact"/>
        <w:ind w:rightChars="-330" w:right="-693" w:firstLineChars="200" w:firstLine="420"/>
        <w:contextualSpacing/>
        <w:rPr>
          <w:rFonts w:ascii="Garamond" w:hAnsi="Garamond"/>
          <w:szCs w:val="21"/>
        </w:rPr>
      </w:pPr>
      <w:r>
        <w:rPr>
          <w:rFonts w:ascii="Garamond" w:hAnsi="Garamond" w:hint="eastAsia"/>
          <w:szCs w:val="21"/>
          <w:lang w:val="zh-CN"/>
        </w:rPr>
        <w:t>本保险合同的所有其他条款、条件和限制维持不变。</w:t>
      </w:r>
      <w:bookmarkStart w:id="0" w:name="_GoBack"/>
      <w:bookmarkEnd w:id="0"/>
    </w:p>
    <w:sectPr w:rsidR="001E56B7" w:rsidRPr="001E56B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17C09" w14:textId="77777777" w:rsidR="005D387C" w:rsidRDefault="005D387C">
      <w:r>
        <w:separator/>
      </w:r>
    </w:p>
  </w:endnote>
  <w:endnote w:type="continuationSeparator" w:id="0">
    <w:p w14:paraId="7282CF0C" w14:textId="77777777" w:rsidR="005D387C" w:rsidRDefault="005D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6FBE" w14:textId="77777777" w:rsidR="004F1345" w:rsidRDefault="004C38C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C25DF" wp14:editId="3A15AA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1F122" w14:textId="0AFBFA89" w:rsidR="004F1345" w:rsidRDefault="004C38C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4349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4349A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C25D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41F122" w14:textId="0AFBFA89" w:rsidR="004F1345" w:rsidRDefault="004C38C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4349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4349A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AC77A" w14:textId="77777777" w:rsidR="005D387C" w:rsidRDefault="005D387C">
      <w:r>
        <w:separator/>
      </w:r>
    </w:p>
  </w:footnote>
  <w:footnote w:type="continuationSeparator" w:id="0">
    <w:p w14:paraId="05A529F4" w14:textId="77777777" w:rsidR="005D387C" w:rsidRDefault="005D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5EAA" w14:textId="0B16D926" w:rsidR="004F1345" w:rsidRDefault="004C38C5">
    <w:pPr>
      <w:pStyle w:val="a6"/>
      <w:jc w:val="left"/>
    </w:pPr>
    <w:r>
      <w:rPr>
        <w:rFonts w:hint="eastAsia"/>
        <w:u w:val="single"/>
      </w:rPr>
      <w:t>中远海运财产保险自保有限公司</w:t>
    </w:r>
    <w:r>
      <w:rPr>
        <w:rFonts w:hint="eastAsia"/>
        <w:u w:val="single"/>
      </w:rPr>
      <w:t xml:space="preserve">     </w:t>
    </w:r>
    <w:bookmarkStart w:id="1" w:name="_Hlk27989414"/>
    <w:r>
      <w:rPr>
        <w:rFonts w:hint="eastAsia"/>
        <w:u w:val="single"/>
      </w:rPr>
      <w:t xml:space="preserve"> </w:t>
    </w:r>
    <w:r w:rsidR="00A86B23" w:rsidRPr="00A86B23">
      <w:rPr>
        <w:rFonts w:hint="eastAsia"/>
        <w:kern w:val="0"/>
        <w:u w:val="single"/>
      </w:rPr>
      <w:t>董事、监事及高级管理人员职业责任保险附加管理</w:t>
    </w:r>
    <w:proofErr w:type="gramStart"/>
    <w:r w:rsidR="00A86B23" w:rsidRPr="00A86B23">
      <w:rPr>
        <w:rFonts w:hint="eastAsia"/>
        <w:kern w:val="0"/>
        <w:u w:val="single"/>
      </w:rPr>
      <w:t>层收购</w:t>
    </w:r>
    <w:proofErr w:type="gramEnd"/>
    <w:r w:rsidR="00A86B23" w:rsidRPr="00A86B23">
      <w:rPr>
        <w:rFonts w:hint="eastAsia"/>
        <w:kern w:val="0"/>
        <w:u w:val="single"/>
      </w:rPr>
      <w:t>扩展条款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C057"/>
    <w:multiLevelType w:val="singleLevel"/>
    <w:tmpl w:val="5937C057"/>
    <w:lvl w:ilvl="0">
      <w:start w:val="1"/>
      <w:numFmt w:val="bullet"/>
      <w:lvlText w:val="−"/>
      <w:lvlJc w:val="left"/>
      <w:pPr>
        <w:ind w:left="420" w:hanging="420"/>
      </w:pPr>
      <w:rPr>
        <w:rFonts w:ascii="Arial" w:hAnsi="Arial" w:cs="楷体_GB231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345"/>
    <w:rsid w:val="00082894"/>
    <w:rsid w:val="001E56B7"/>
    <w:rsid w:val="002454D4"/>
    <w:rsid w:val="0034349A"/>
    <w:rsid w:val="00456A03"/>
    <w:rsid w:val="004C38C5"/>
    <w:rsid w:val="004F1345"/>
    <w:rsid w:val="005D387C"/>
    <w:rsid w:val="005E039F"/>
    <w:rsid w:val="007C6895"/>
    <w:rsid w:val="00860CDF"/>
    <w:rsid w:val="00A86B23"/>
    <w:rsid w:val="00CB19FB"/>
    <w:rsid w:val="00E91AEA"/>
    <w:rsid w:val="00EE2D7F"/>
    <w:rsid w:val="00F40F8E"/>
    <w:rsid w:val="00FF7EB8"/>
    <w:rsid w:val="253D4595"/>
    <w:rsid w:val="2E7A35EE"/>
    <w:rsid w:val="2F7E662A"/>
    <w:rsid w:val="33D41F39"/>
    <w:rsid w:val="3EA00EA2"/>
    <w:rsid w:val="519A14B2"/>
    <w:rsid w:val="68792E4D"/>
    <w:rsid w:val="69467881"/>
    <w:rsid w:val="798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876C3"/>
  <w15:docId w15:val="{8217E76C-8A02-4B6B-97F4-51E8733C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unhideWhenUsed/>
    <w:qFormat/>
    <w:pPr>
      <w:keepNext/>
      <w:keepLines/>
      <w:adjustRightInd w:val="0"/>
      <w:spacing w:before="240" w:after="240" w:line="376" w:lineRule="atLeast"/>
      <w:ind w:left="170"/>
      <w:textAlignment w:val="baseline"/>
      <w:outlineLvl w:val="4"/>
    </w:pPr>
    <w:rPr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Pr>
      <w:sz w:val="24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a8">
    <w:name w:val="条款正文"/>
    <w:basedOn w:val="a"/>
    <w:qFormat/>
    <w:pPr>
      <w:adjustRightInd w:val="0"/>
      <w:snapToGrid w:val="0"/>
      <w:ind w:leftChars="400" w:left="840" w:firstLineChars="200" w:firstLine="420"/>
    </w:pPr>
  </w:style>
  <w:style w:type="character" w:styleId="a9">
    <w:name w:val="annotation reference"/>
    <w:basedOn w:val="a0"/>
    <w:rsid w:val="00FF7EB8"/>
    <w:rPr>
      <w:sz w:val="21"/>
      <w:szCs w:val="21"/>
    </w:rPr>
  </w:style>
  <w:style w:type="paragraph" w:styleId="aa">
    <w:name w:val="annotation text"/>
    <w:basedOn w:val="a"/>
    <w:link w:val="ab"/>
    <w:rsid w:val="00FF7EB8"/>
    <w:pPr>
      <w:jc w:val="left"/>
    </w:pPr>
  </w:style>
  <w:style w:type="character" w:customStyle="1" w:styleId="ab">
    <w:name w:val="批注文字 字符"/>
    <w:basedOn w:val="a0"/>
    <w:link w:val="aa"/>
    <w:rsid w:val="00FF7EB8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F7EB8"/>
    <w:rPr>
      <w:b/>
      <w:bCs/>
    </w:rPr>
  </w:style>
  <w:style w:type="character" w:customStyle="1" w:styleId="ad">
    <w:name w:val="批注主题 字符"/>
    <w:basedOn w:val="ab"/>
    <w:link w:val="ac"/>
    <w:rsid w:val="00FF7EB8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FF7EB8"/>
    <w:rPr>
      <w:sz w:val="18"/>
      <w:szCs w:val="18"/>
    </w:rPr>
  </w:style>
  <w:style w:type="character" w:customStyle="1" w:styleId="af">
    <w:name w:val="批注框文本 字符"/>
    <w:basedOn w:val="a0"/>
    <w:link w:val="ae"/>
    <w:rsid w:val="00FF7EB8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rsid w:val="00FF7EB8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f0">
    <w:name w:val="Revision"/>
    <w:hidden/>
    <w:uiPriority w:val="99"/>
    <w:semiHidden/>
    <w:rsid w:val="00EE2D7F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缪倩慧</cp:lastModifiedBy>
  <cp:revision>2</cp:revision>
  <dcterms:created xsi:type="dcterms:W3CDTF">2019-12-26T05:31:00Z</dcterms:created>
  <dcterms:modified xsi:type="dcterms:W3CDTF">2019-12-26T05:31:00Z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