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A6D0" w14:textId="5909F90C" w:rsidR="007C2EB8" w:rsidRDefault="009E3177" w:rsidP="00D04390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E3177">
        <w:rPr>
          <w:rFonts w:ascii="Times New Roman" w:hAnsi="Times New Roman" w:cs="Times New Roman"/>
          <w:b/>
          <w:bCs/>
          <w:sz w:val="24"/>
          <w:szCs w:val="28"/>
        </w:rPr>
        <w:t>Advice of Trading War Risks Area Clause</w:t>
      </w:r>
    </w:p>
    <w:p w14:paraId="1618C3FD" w14:textId="677E2FAB" w:rsidR="00FC1FA5" w:rsidRDefault="00436073" w:rsidP="00D04390">
      <w:pPr>
        <w:jc w:val="center"/>
        <w:rPr>
          <w:rFonts w:ascii="Times New Roman" w:hAnsi="Times New Roman" w:cs="Times New Roman"/>
          <w:b/>
          <w:bCs/>
        </w:rPr>
      </w:pPr>
      <w:r w:rsidRPr="00436073">
        <w:rPr>
          <w:rFonts w:ascii="Times New Roman" w:hAnsi="Times New Roman" w:cs="Times New Roman"/>
          <w:b/>
          <w:bCs/>
        </w:rPr>
        <w:t>08AD2022002190245</w:t>
      </w:r>
    </w:p>
    <w:p w14:paraId="3037CB47" w14:textId="77777777" w:rsidR="00436073" w:rsidRPr="00436073" w:rsidRDefault="00436073" w:rsidP="00D04390">
      <w:pPr>
        <w:jc w:val="center"/>
        <w:rPr>
          <w:rFonts w:ascii="Times New Roman" w:hAnsi="Times New Roman" w:cs="Times New Roman"/>
          <w:b/>
          <w:bCs/>
        </w:rPr>
      </w:pPr>
    </w:p>
    <w:p w14:paraId="322EF95C" w14:textId="73D59798" w:rsidR="00D04390" w:rsidRPr="00D04390" w:rsidRDefault="009E3177" w:rsidP="00DF33A5">
      <w:pPr>
        <w:jc w:val="left"/>
        <w:rPr>
          <w:rFonts w:ascii="Times New Roman" w:eastAsiaTheme="majorHAnsi" w:hAnsi="Times New Roman" w:cs="Times New Roman"/>
        </w:rPr>
      </w:pPr>
      <w:r w:rsidRPr="009E3177">
        <w:rPr>
          <w:rFonts w:ascii="Times New Roman" w:eastAsiaTheme="majorHAnsi" w:hAnsi="Times New Roman" w:cs="Times New Roman"/>
        </w:rPr>
        <w:t>It is understood that vessels may trade in War Risk areas during the policy period consequently the safeguards recommended to minimize war perils for vessels trading in the</w:t>
      </w:r>
      <w:r w:rsidR="003F6069">
        <w:rPr>
          <w:rFonts w:ascii="Times New Roman" w:eastAsiaTheme="majorHAnsi" w:hAnsi="Times New Roman" w:cs="Times New Roman"/>
        </w:rPr>
        <w:t xml:space="preserve">se areas may be complied with. </w:t>
      </w:r>
      <w:r w:rsidRPr="009E3177">
        <w:rPr>
          <w:rFonts w:ascii="Times New Roman" w:eastAsiaTheme="majorHAnsi" w:hAnsi="Times New Roman" w:cs="Times New Roman"/>
        </w:rPr>
        <w:t>Whilst nothing this, Underwriters agree that they do not require advice of specific voyages unless vessel engaged in the Shuttle Services.</w:t>
      </w:r>
    </w:p>
    <w:sectPr w:rsidR="00D04390" w:rsidRPr="00D04390" w:rsidSect="003F6069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48E0" w14:textId="77777777" w:rsidR="00C1438E" w:rsidRDefault="00C1438E" w:rsidP="00D04390">
      <w:r>
        <w:separator/>
      </w:r>
    </w:p>
  </w:endnote>
  <w:endnote w:type="continuationSeparator" w:id="0">
    <w:p w14:paraId="7EB64F55" w14:textId="77777777" w:rsidR="00C1438E" w:rsidRDefault="00C1438E" w:rsidP="00D0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484771"/>
      <w:docPartObj>
        <w:docPartGallery w:val="Page Numbers (Bottom of Page)"/>
        <w:docPartUnique/>
      </w:docPartObj>
    </w:sdtPr>
    <w:sdtContent>
      <w:p w14:paraId="117ED726" w14:textId="42AC34A5" w:rsidR="003F6069" w:rsidRDefault="003F60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3A5" w:rsidRPr="00DF33A5">
          <w:rPr>
            <w:noProof/>
            <w:lang w:val="zh-CN"/>
          </w:rPr>
          <w:t>-</w:t>
        </w:r>
        <w:r w:rsidR="00DF33A5">
          <w:rPr>
            <w:noProof/>
          </w:rPr>
          <w:t xml:space="preserve"> 1 -</w:t>
        </w:r>
        <w:r>
          <w:fldChar w:fldCharType="end"/>
        </w:r>
      </w:p>
    </w:sdtContent>
  </w:sdt>
  <w:p w14:paraId="342B8782" w14:textId="77777777" w:rsidR="003F6069" w:rsidRDefault="003F60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48FF" w14:textId="77777777" w:rsidR="00C1438E" w:rsidRDefault="00C1438E" w:rsidP="00D04390">
      <w:r>
        <w:separator/>
      </w:r>
    </w:p>
  </w:footnote>
  <w:footnote w:type="continuationSeparator" w:id="0">
    <w:p w14:paraId="15AEF189" w14:textId="77777777" w:rsidR="00C1438E" w:rsidRDefault="00C1438E" w:rsidP="00D04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02"/>
    <w:rsid w:val="000015B0"/>
    <w:rsid w:val="00230A40"/>
    <w:rsid w:val="002525CD"/>
    <w:rsid w:val="00296471"/>
    <w:rsid w:val="002F3B59"/>
    <w:rsid w:val="00381F3A"/>
    <w:rsid w:val="003F6069"/>
    <w:rsid w:val="00436073"/>
    <w:rsid w:val="005316C5"/>
    <w:rsid w:val="006B3714"/>
    <w:rsid w:val="006D5DB8"/>
    <w:rsid w:val="007B60F0"/>
    <w:rsid w:val="007C2EB8"/>
    <w:rsid w:val="008F7EF9"/>
    <w:rsid w:val="009D4F18"/>
    <w:rsid w:val="009E3177"/>
    <w:rsid w:val="00A67802"/>
    <w:rsid w:val="00C1438E"/>
    <w:rsid w:val="00C17CF5"/>
    <w:rsid w:val="00C4128D"/>
    <w:rsid w:val="00CA2600"/>
    <w:rsid w:val="00CC7E5E"/>
    <w:rsid w:val="00D04390"/>
    <w:rsid w:val="00D06D85"/>
    <w:rsid w:val="00D406E7"/>
    <w:rsid w:val="00D45B5E"/>
    <w:rsid w:val="00DF33A5"/>
    <w:rsid w:val="00FC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E8F50"/>
  <w15:chartTrackingRefBased/>
  <w15:docId w15:val="{B28E77D1-1ED8-40CC-92D6-7D6E0AB7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3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3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缪倩慧</dc:creator>
  <cp:keywords/>
  <dc:description/>
  <cp:lastModifiedBy>缪倩慧</cp:lastModifiedBy>
  <cp:revision>17</cp:revision>
  <dcterms:created xsi:type="dcterms:W3CDTF">2022-10-19T01:48:00Z</dcterms:created>
  <dcterms:modified xsi:type="dcterms:W3CDTF">2022-10-21T03:11:00Z</dcterms:modified>
</cp:coreProperties>
</file>